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4A21" w14:textId="6103A426" w:rsidR="003F78F9" w:rsidRPr="001D5ADE" w:rsidRDefault="00ED0A45" w:rsidP="001D5ADE">
      <w:pPr>
        <w:pStyle w:val="Ttulo1"/>
        <w:spacing w:line="240" w:lineRule="auto"/>
        <w:rPr>
          <w:rFonts w:cstheme="minorHAnsi"/>
          <w:b/>
          <w:color w:val="auto"/>
          <w:sz w:val="25"/>
          <w:szCs w:val="25"/>
        </w:rPr>
      </w:pPr>
      <w:r>
        <w:rPr>
          <w:rFonts w:ascii="Verdana" w:hAnsi="Verdana"/>
          <w:b/>
          <w:sz w:val="24"/>
        </w:rPr>
        <w:t xml:space="preserve"> </w:t>
      </w:r>
      <w:r w:rsidR="000A47B6">
        <w:rPr>
          <w:rFonts w:ascii="Verdana" w:hAnsi="Verdana"/>
          <w:b/>
          <w:sz w:val="24"/>
        </w:rPr>
        <w:tab/>
        <w:t xml:space="preserve">      </w:t>
      </w:r>
      <w:r w:rsidR="00354ECF">
        <w:fldChar w:fldCharType="begin"/>
      </w:r>
      <w:r w:rsidR="00354ECF">
        <w:instrText xml:space="preserve"> INCLUDEPICTURE "https://www.municipalidadosorno.cl/img/logo/azul_horizontal.png" \* MERGEFORMATINET </w:instrText>
      </w:r>
      <w:r w:rsidR="00354ECF">
        <w:fldChar w:fldCharType="separate"/>
      </w:r>
      <w:r w:rsidR="00354ECF">
        <w:rPr>
          <w:noProof/>
        </w:rPr>
        <w:fldChar w:fldCharType="begin"/>
      </w:r>
      <w:r w:rsidR="00354ECF">
        <w:rPr>
          <w:noProof/>
        </w:rPr>
        <w:instrText xml:space="preserve"> INCLUDEPICTURE  "https://www.municipalidadosorno.cl/img/logo/azul_horizontal.png" \* MERGEFORMATINET </w:instrText>
      </w:r>
      <w:r w:rsidR="00354ECF">
        <w:rPr>
          <w:noProof/>
        </w:rPr>
        <w:fldChar w:fldCharType="separate"/>
      </w:r>
      <w:r w:rsidR="00354ECF">
        <w:rPr>
          <w:noProof/>
        </w:rPr>
        <w:fldChar w:fldCharType="end"/>
      </w:r>
      <w:r w:rsidR="00354ECF">
        <w:fldChar w:fldCharType="end"/>
      </w:r>
      <w:r w:rsidR="000A47B6" w:rsidRPr="003F78F9">
        <w:rPr>
          <w:rFonts w:ascii="Verdana" w:hAnsi="Verdana"/>
          <w:b/>
          <w:sz w:val="24"/>
        </w:rPr>
        <w:tab/>
      </w:r>
      <w:r w:rsidR="00665EBA" w:rsidRPr="003F78F9">
        <w:rPr>
          <w:rFonts w:cstheme="minorHAnsi"/>
          <w:b/>
          <w:color w:val="auto"/>
          <w:sz w:val="25"/>
          <w:szCs w:val="25"/>
        </w:rPr>
        <w:t xml:space="preserve"> FONDO </w:t>
      </w:r>
      <w:r w:rsidR="00D604A6" w:rsidRPr="003F78F9">
        <w:rPr>
          <w:rFonts w:cstheme="minorHAnsi"/>
          <w:b/>
          <w:color w:val="auto"/>
          <w:sz w:val="25"/>
          <w:szCs w:val="25"/>
        </w:rPr>
        <w:t>CONCURSABLE</w:t>
      </w:r>
      <w:r w:rsidR="001A1C85" w:rsidRPr="003F78F9">
        <w:rPr>
          <w:rFonts w:cstheme="minorHAnsi"/>
          <w:b/>
          <w:color w:val="auto"/>
          <w:sz w:val="25"/>
          <w:szCs w:val="25"/>
        </w:rPr>
        <w:t xml:space="preserve"> EMPRENDIMIENTO 202</w:t>
      </w:r>
      <w:r w:rsidR="001D5ADE">
        <w:rPr>
          <w:rFonts w:cstheme="minorHAnsi"/>
          <w:b/>
          <w:color w:val="auto"/>
          <w:sz w:val="25"/>
          <w:szCs w:val="25"/>
        </w:rPr>
        <w:t>6</w:t>
      </w:r>
    </w:p>
    <w:p w14:paraId="2D7FF257" w14:textId="5833635B" w:rsidR="00984D13" w:rsidRPr="003F78F9" w:rsidRDefault="001D5ADE" w:rsidP="003F78F9">
      <w:pPr>
        <w:spacing w:line="240" w:lineRule="auto"/>
        <w:jc w:val="center"/>
        <w:rPr>
          <w:rFonts w:cstheme="minorHAnsi"/>
          <w:b/>
          <w:sz w:val="25"/>
          <w:szCs w:val="25"/>
          <w:u w:val="single"/>
        </w:rPr>
      </w:pPr>
      <w:r>
        <w:rPr>
          <w:rFonts w:cstheme="minorHAnsi"/>
          <w:b/>
          <w:sz w:val="25"/>
          <w:szCs w:val="25"/>
          <w:u w:val="single"/>
        </w:rPr>
        <w:t>AVANZA</w:t>
      </w:r>
      <w:r w:rsidR="003F78F9" w:rsidRPr="003F78F9">
        <w:rPr>
          <w:rFonts w:cstheme="minorHAnsi"/>
          <w:b/>
          <w:sz w:val="25"/>
          <w:szCs w:val="25"/>
          <w:u w:val="single"/>
        </w:rPr>
        <w:t xml:space="preserve"> MUJER</w:t>
      </w:r>
      <w:r w:rsidR="00096441" w:rsidRPr="003F78F9">
        <w:rPr>
          <w:rFonts w:cstheme="minorHAnsi"/>
          <w:b/>
          <w:sz w:val="25"/>
          <w:szCs w:val="25"/>
          <w:u w:val="single"/>
        </w:rPr>
        <w:t>.</w:t>
      </w:r>
      <w:r w:rsidR="002E3298" w:rsidRPr="003F78F9">
        <w:rPr>
          <w:rFonts w:cstheme="minorHAnsi"/>
          <w:b/>
          <w:sz w:val="25"/>
          <w:szCs w:val="25"/>
          <w:u w:val="single"/>
        </w:rPr>
        <w:t xml:space="preserve"> </w:t>
      </w:r>
    </w:p>
    <w:p w14:paraId="7ED804D1" w14:textId="77777777" w:rsidR="003F78F9" w:rsidRDefault="00272176" w:rsidP="003F78F9">
      <w:pPr>
        <w:spacing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</w:t>
      </w:r>
      <w:r w:rsidR="00665EBA" w:rsidRPr="000A47B6">
        <w:rPr>
          <w:rFonts w:cstheme="minorHAnsi"/>
          <w:b/>
          <w:sz w:val="24"/>
        </w:rPr>
        <w:t>ESCRIPCIÓN GENERAL</w:t>
      </w:r>
      <w:r w:rsidR="00096441">
        <w:rPr>
          <w:rFonts w:cstheme="minorHAnsi"/>
          <w:b/>
          <w:sz w:val="24"/>
        </w:rPr>
        <w:t>.</w:t>
      </w:r>
    </w:p>
    <w:p w14:paraId="2505ECAE" w14:textId="77777777" w:rsidR="00340C45" w:rsidRDefault="00340C45" w:rsidP="001A1C85">
      <w:pPr>
        <w:spacing w:after="0"/>
        <w:jc w:val="both"/>
        <w:rPr>
          <w:rFonts w:cstheme="minorHAnsi"/>
          <w:bCs/>
          <w:sz w:val="24"/>
          <w:szCs w:val="24"/>
        </w:rPr>
      </w:pPr>
      <w:r w:rsidRPr="00340C45">
        <w:rPr>
          <w:rFonts w:cstheme="minorHAnsi"/>
          <w:bCs/>
          <w:sz w:val="24"/>
          <w:szCs w:val="24"/>
        </w:rPr>
        <w:t xml:space="preserve">La Corporación para el Desarrollo de la Provincia de Osorno (CorpOsorno) y la Ilustre Municipalidad de Osorno colaboran en diversas iniciativas para promover el desarrollo local en la comuna. Estas entidades trabajan conjuntamente en el programa "Ruta del Emprendimiento Osorno", que busca acompañar a los emprendedores y emprendedoras en las diferentes etapas de su negocio, desde la idea hasta el crecimiento, incluyendo apoyo para la digitalización y la asociatividad.  </w:t>
      </w:r>
    </w:p>
    <w:p w14:paraId="409CF36D" w14:textId="77777777" w:rsidR="00340C45" w:rsidRDefault="00340C45" w:rsidP="001A1C85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24CA284" w14:textId="6F5590B2" w:rsidR="003F78F9" w:rsidRDefault="00340C45" w:rsidP="001A1C85">
      <w:pPr>
        <w:spacing w:after="0"/>
        <w:jc w:val="both"/>
        <w:rPr>
          <w:rFonts w:cstheme="minorHAnsi"/>
          <w:bCs/>
          <w:sz w:val="24"/>
          <w:szCs w:val="24"/>
        </w:rPr>
      </w:pPr>
      <w:r w:rsidRPr="00340C45">
        <w:rPr>
          <w:rFonts w:cstheme="minorHAnsi"/>
          <w:bCs/>
          <w:sz w:val="24"/>
          <w:szCs w:val="24"/>
        </w:rPr>
        <w:t>La iniciativa se centra en tres pilares clave: financiamiento a través de fondos concursables para emprendedores y emprendedoras, la creación de una escuela de emprendimiento con programas educativos, y la provisión de apoyo técnico, acceso a financiamiento y redes de contacto.</w:t>
      </w:r>
    </w:p>
    <w:p w14:paraId="7A4E4EEA" w14:textId="77777777" w:rsidR="00340C45" w:rsidRDefault="00340C45" w:rsidP="001A1C85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97E0718" w14:textId="612EFA7E" w:rsidR="001A1C85" w:rsidRDefault="001A1C85" w:rsidP="001A1C85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1A1C85">
        <w:rPr>
          <w:rFonts w:ascii="Calibri" w:hAnsi="Calibri" w:cs="Calibri"/>
          <w:b/>
          <w:sz w:val="24"/>
          <w:szCs w:val="24"/>
        </w:rPr>
        <w:t>FONDO EMPRENDIMIENTO MUJER</w:t>
      </w:r>
      <w:r w:rsidR="00096441">
        <w:rPr>
          <w:rFonts w:ascii="Calibri" w:hAnsi="Calibri" w:cs="Calibri"/>
          <w:b/>
          <w:sz w:val="24"/>
          <w:szCs w:val="24"/>
        </w:rPr>
        <w:t>.</w:t>
      </w:r>
      <w:r w:rsidRPr="001A1C85">
        <w:rPr>
          <w:rFonts w:ascii="Calibri" w:hAnsi="Calibri" w:cs="Calibri"/>
          <w:b/>
          <w:sz w:val="24"/>
          <w:szCs w:val="24"/>
        </w:rPr>
        <w:t xml:space="preserve"> </w:t>
      </w:r>
    </w:p>
    <w:p w14:paraId="26B27874" w14:textId="77777777" w:rsidR="003F78F9" w:rsidRPr="001A1C85" w:rsidRDefault="003F78F9" w:rsidP="00A54D08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797FA23E" w14:textId="2E61308A" w:rsidR="001A1C85" w:rsidRDefault="001515C7" w:rsidP="00A54D08">
      <w:pPr>
        <w:jc w:val="both"/>
        <w:rPr>
          <w:rFonts w:cstheme="minorHAnsi"/>
          <w:bCs/>
          <w:sz w:val="24"/>
          <w:szCs w:val="24"/>
        </w:rPr>
      </w:pPr>
      <w:r w:rsidRPr="001515C7">
        <w:rPr>
          <w:rFonts w:cstheme="minorHAnsi"/>
          <w:bCs/>
          <w:sz w:val="24"/>
          <w:szCs w:val="24"/>
        </w:rPr>
        <w:t xml:space="preserve">El Fondo Concursable </w:t>
      </w:r>
      <w:r w:rsidR="003407EB" w:rsidRPr="001515C7">
        <w:rPr>
          <w:rFonts w:cstheme="minorHAnsi"/>
          <w:bCs/>
          <w:sz w:val="24"/>
          <w:szCs w:val="24"/>
        </w:rPr>
        <w:t>AVANZA MUJER</w:t>
      </w:r>
      <w:r w:rsidR="003407E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“</w:t>
      </w:r>
      <w:r w:rsidRPr="001515C7">
        <w:rPr>
          <w:rFonts w:cstheme="minorHAnsi"/>
          <w:bCs/>
          <w:sz w:val="24"/>
          <w:szCs w:val="24"/>
        </w:rPr>
        <w:t xml:space="preserve">Formalización y Sustento Productivo", impulsado por la Ilustre Municipalidad de Osorno y CorpOsorno, busca apoyar a </w:t>
      </w:r>
      <w:r w:rsidR="003407EB" w:rsidRPr="001515C7">
        <w:rPr>
          <w:rFonts w:cstheme="minorHAnsi"/>
          <w:bCs/>
          <w:sz w:val="24"/>
          <w:szCs w:val="24"/>
        </w:rPr>
        <w:t xml:space="preserve">emprendedoras </w:t>
      </w:r>
      <w:r w:rsidR="003407EB">
        <w:rPr>
          <w:rFonts w:cstheme="minorHAnsi"/>
          <w:bCs/>
          <w:sz w:val="24"/>
          <w:szCs w:val="24"/>
        </w:rPr>
        <w:t>de</w:t>
      </w:r>
      <w:r w:rsidR="00A54D08">
        <w:rPr>
          <w:rFonts w:cstheme="minorHAnsi"/>
          <w:bCs/>
          <w:sz w:val="24"/>
          <w:szCs w:val="24"/>
        </w:rPr>
        <w:t xml:space="preserve"> la comuna de Osorno</w:t>
      </w:r>
      <w:r w:rsidRPr="001515C7">
        <w:rPr>
          <w:rFonts w:cstheme="minorHAnsi"/>
          <w:bCs/>
          <w:sz w:val="24"/>
          <w:szCs w:val="24"/>
        </w:rPr>
        <w:t xml:space="preserve">, especialmente en el área de producción, a través de la adquisición de máquinas, equipos y herramientas, según criterios técnicos predefinidos.  El fondo está dirigido a mujeres emprendedoras que cuenten con Inicio de Actividades vigente como persona natural en Primera Categoría ante el Servicio de Impuestos Internos (SII), o bien, que se encuentren inscritas en el Registro de personas naturales que desarrollan actividades de subsistencia, y que necesiten apoyo en la compra de maquinaria, equipos y herramientas para potenciar sus actividades productivas. La adquisición de estos bienes se realizará centralizadamente a través del portal Mercado Público, garantizando total transparencia y eficiencia en el proceso.  </w:t>
      </w:r>
    </w:p>
    <w:p w14:paraId="3EEB46DF" w14:textId="77777777" w:rsidR="001A1C85" w:rsidRDefault="001A1C85" w:rsidP="008E1B99">
      <w:pPr>
        <w:rPr>
          <w:rFonts w:cstheme="minorHAnsi"/>
          <w:bCs/>
          <w:sz w:val="24"/>
          <w:szCs w:val="24"/>
        </w:rPr>
      </w:pPr>
    </w:p>
    <w:p w14:paraId="295FEAB1" w14:textId="77777777" w:rsidR="001A1C85" w:rsidRDefault="001A1C85" w:rsidP="008E1B99">
      <w:pPr>
        <w:rPr>
          <w:rFonts w:cstheme="minorHAnsi"/>
          <w:bCs/>
          <w:sz w:val="24"/>
          <w:szCs w:val="24"/>
        </w:rPr>
      </w:pPr>
    </w:p>
    <w:p w14:paraId="313841B1" w14:textId="27C3B94F" w:rsidR="001A1C85" w:rsidRDefault="003F78F9" w:rsidP="003F78F9">
      <w:pPr>
        <w:tabs>
          <w:tab w:val="left" w:pos="2505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59294705" w14:textId="77777777" w:rsidR="003F78F9" w:rsidRDefault="003F78F9" w:rsidP="003F78F9">
      <w:pPr>
        <w:tabs>
          <w:tab w:val="left" w:pos="2505"/>
        </w:tabs>
        <w:rPr>
          <w:rFonts w:cstheme="minorHAnsi"/>
          <w:bCs/>
          <w:sz w:val="24"/>
          <w:szCs w:val="24"/>
        </w:rPr>
      </w:pPr>
    </w:p>
    <w:p w14:paraId="58E85DF6" w14:textId="77777777" w:rsidR="003F78F9" w:rsidRDefault="003F78F9" w:rsidP="003F78F9">
      <w:pPr>
        <w:tabs>
          <w:tab w:val="left" w:pos="2505"/>
        </w:tabs>
        <w:rPr>
          <w:rFonts w:cstheme="minorHAnsi"/>
          <w:bCs/>
          <w:sz w:val="24"/>
          <w:szCs w:val="24"/>
        </w:rPr>
      </w:pPr>
    </w:p>
    <w:p w14:paraId="03E8907C" w14:textId="26A0E0A0" w:rsidR="008E1B99" w:rsidRPr="008E1B99" w:rsidRDefault="002F6CA2" w:rsidP="003F78F9">
      <w:pPr>
        <w:jc w:val="center"/>
        <w:rPr>
          <w:rFonts w:cstheme="minorHAnsi"/>
          <w:b/>
          <w:sz w:val="24"/>
          <w:szCs w:val="24"/>
          <w:u w:val="single"/>
        </w:rPr>
      </w:pPr>
      <w:r w:rsidRPr="000A47B6">
        <w:rPr>
          <w:rFonts w:cstheme="minorHAnsi"/>
          <w:b/>
          <w:sz w:val="24"/>
        </w:rPr>
        <w:lastRenderedPageBreak/>
        <w:t xml:space="preserve">BASES </w:t>
      </w:r>
      <w:r w:rsidR="00010EF0" w:rsidRPr="00010EF0">
        <w:rPr>
          <w:rFonts w:cstheme="minorHAnsi"/>
          <w:b/>
          <w:sz w:val="24"/>
          <w:szCs w:val="24"/>
        </w:rPr>
        <w:t xml:space="preserve">AVANZA MUJER “Formalización y Sustento </w:t>
      </w:r>
      <w:r w:rsidR="003448EA" w:rsidRPr="00010EF0">
        <w:rPr>
          <w:rFonts w:cstheme="minorHAnsi"/>
          <w:b/>
          <w:sz w:val="24"/>
          <w:szCs w:val="24"/>
        </w:rPr>
        <w:t>Productivo”</w:t>
      </w:r>
      <w:r w:rsidR="003448EA" w:rsidRPr="008E1B99">
        <w:rPr>
          <w:rFonts w:cstheme="minorHAnsi"/>
          <w:b/>
          <w:sz w:val="24"/>
          <w:szCs w:val="24"/>
        </w:rPr>
        <w:t xml:space="preserve"> AÑO</w:t>
      </w:r>
      <w:r w:rsidRPr="008E1B99">
        <w:rPr>
          <w:rFonts w:cstheme="minorHAnsi"/>
          <w:b/>
          <w:sz w:val="24"/>
          <w:szCs w:val="24"/>
        </w:rPr>
        <w:t xml:space="preserve"> 202</w:t>
      </w:r>
      <w:r w:rsidR="00010EF0">
        <w:rPr>
          <w:rFonts w:cstheme="minorHAnsi"/>
          <w:b/>
          <w:sz w:val="24"/>
          <w:szCs w:val="24"/>
        </w:rPr>
        <w:t>6</w:t>
      </w:r>
      <w:r w:rsidR="00096441">
        <w:rPr>
          <w:rFonts w:cstheme="minorHAnsi"/>
          <w:b/>
          <w:sz w:val="24"/>
          <w:szCs w:val="24"/>
        </w:rPr>
        <w:t>.</w:t>
      </w:r>
    </w:p>
    <w:p w14:paraId="38DFEF35" w14:textId="75E6860B" w:rsidR="0014339B" w:rsidRDefault="0065318D" w:rsidP="00ED1D2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</w:rPr>
        <w:t>1</w:t>
      </w:r>
      <w:r w:rsidR="00DD22F3" w:rsidRPr="000A47B6">
        <w:rPr>
          <w:rFonts w:cstheme="minorHAnsi"/>
          <w:b/>
          <w:sz w:val="24"/>
        </w:rPr>
        <w:t xml:space="preserve">.- </w:t>
      </w:r>
      <w:r w:rsidR="00F823C8" w:rsidRPr="000A47B6">
        <w:rPr>
          <w:rFonts w:cstheme="minorHAnsi"/>
          <w:b/>
          <w:sz w:val="24"/>
        </w:rPr>
        <w:t>OBJETIVO</w:t>
      </w:r>
      <w:r w:rsidR="00096441">
        <w:rPr>
          <w:rFonts w:cstheme="minorHAnsi"/>
          <w:b/>
          <w:sz w:val="24"/>
        </w:rPr>
        <w:t>.</w:t>
      </w:r>
    </w:p>
    <w:p w14:paraId="686A7957" w14:textId="7C4F945A" w:rsidR="000C6B99" w:rsidRDefault="0014339B" w:rsidP="00ED1D2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Pr="001D44AF">
        <w:rPr>
          <w:rFonts w:cstheme="minorHAnsi"/>
          <w:bCs/>
          <w:sz w:val="24"/>
          <w:szCs w:val="24"/>
        </w:rPr>
        <w:t xml:space="preserve">l objetivo principal es </w:t>
      </w:r>
      <w:r w:rsidR="000F46A5">
        <w:rPr>
          <w:rFonts w:cstheme="minorHAnsi"/>
          <w:bCs/>
          <w:sz w:val="24"/>
          <w:szCs w:val="24"/>
        </w:rPr>
        <w:t>apoyar</w:t>
      </w:r>
      <w:r w:rsidRPr="001D44AF">
        <w:rPr>
          <w:rFonts w:cstheme="minorHAnsi"/>
          <w:bCs/>
          <w:sz w:val="24"/>
          <w:szCs w:val="24"/>
        </w:rPr>
        <w:t xml:space="preserve"> a las emprendedoras mediante el acceso a </w:t>
      </w:r>
      <w:r w:rsidR="00ED1D21" w:rsidRPr="00ED1D21">
        <w:rPr>
          <w:rFonts w:cstheme="minorHAnsi"/>
          <w:bCs/>
          <w:sz w:val="24"/>
          <w:szCs w:val="24"/>
        </w:rPr>
        <w:t xml:space="preserve">máquinas, </w:t>
      </w:r>
      <w:r w:rsidR="00BE24CC">
        <w:rPr>
          <w:rFonts w:cstheme="minorHAnsi"/>
          <w:bCs/>
          <w:sz w:val="24"/>
          <w:szCs w:val="24"/>
        </w:rPr>
        <w:t xml:space="preserve">equipos y </w:t>
      </w:r>
      <w:r w:rsidR="00ED1D21" w:rsidRPr="00ED1D21">
        <w:rPr>
          <w:rFonts w:cstheme="minorHAnsi"/>
          <w:bCs/>
          <w:sz w:val="24"/>
          <w:szCs w:val="24"/>
        </w:rPr>
        <w:t>herramientas</w:t>
      </w:r>
      <w:r>
        <w:rPr>
          <w:rFonts w:cstheme="minorHAnsi"/>
          <w:bCs/>
          <w:sz w:val="24"/>
          <w:szCs w:val="24"/>
        </w:rPr>
        <w:t xml:space="preserve"> productiv</w:t>
      </w:r>
      <w:r w:rsidR="00BE24CC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s</w:t>
      </w:r>
      <w:r w:rsidR="0045120C">
        <w:rPr>
          <w:rFonts w:cstheme="minorHAnsi"/>
          <w:bCs/>
          <w:sz w:val="24"/>
          <w:szCs w:val="24"/>
        </w:rPr>
        <w:t xml:space="preserve"> </w:t>
      </w:r>
      <w:r w:rsidR="00BE24CC">
        <w:rPr>
          <w:rFonts w:cstheme="minorHAnsi"/>
          <w:bCs/>
          <w:sz w:val="24"/>
          <w:szCs w:val="24"/>
        </w:rPr>
        <w:t xml:space="preserve">adquiridas a </w:t>
      </w:r>
      <w:r w:rsidR="00ED1D21" w:rsidRPr="00ED1D21">
        <w:rPr>
          <w:rFonts w:cstheme="minorHAnsi"/>
          <w:bCs/>
          <w:sz w:val="24"/>
          <w:szCs w:val="24"/>
        </w:rPr>
        <w:t xml:space="preserve">través del portal </w:t>
      </w:r>
      <w:r w:rsidR="00BE24CC">
        <w:rPr>
          <w:rFonts w:cstheme="minorHAnsi"/>
          <w:bCs/>
          <w:sz w:val="24"/>
          <w:szCs w:val="24"/>
        </w:rPr>
        <w:t>Mercado Publico</w:t>
      </w:r>
      <w:r w:rsidR="0045120C">
        <w:rPr>
          <w:rFonts w:cstheme="minorHAnsi"/>
          <w:bCs/>
          <w:sz w:val="24"/>
          <w:szCs w:val="24"/>
        </w:rPr>
        <w:t>,</w:t>
      </w:r>
      <w:r w:rsidR="00D57D83">
        <w:rPr>
          <w:rFonts w:cstheme="minorHAnsi"/>
          <w:bCs/>
          <w:sz w:val="24"/>
          <w:szCs w:val="24"/>
        </w:rPr>
        <w:t xml:space="preserve"> </w:t>
      </w:r>
      <w:r w:rsidR="000C6B99" w:rsidRPr="000C6B99">
        <w:rPr>
          <w:rFonts w:cstheme="minorHAnsi"/>
          <w:bCs/>
          <w:sz w:val="24"/>
          <w:szCs w:val="24"/>
        </w:rPr>
        <w:t>buscando impulsar el autoempleo, generar ingresos adicionales y mejorar su calidad de vida.</w:t>
      </w:r>
    </w:p>
    <w:p w14:paraId="228C5674" w14:textId="27B14B5C" w:rsidR="00665EBA" w:rsidRPr="000A47B6" w:rsidRDefault="0065318D" w:rsidP="00DD22F3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2</w:t>
      </w:r>
      <w:r w:rsidR="00DD22F3" w:rsidRPr="000A47B6">
        <w:rPr>
          <w:rFonts w:cstheme="minorHAnsi"/>
          <w:b/>
          <w:sz w:val="24"/>
        </w:rPr>
        <w:t xml:space="preserve">.- </w:t>
      </w:r>
      <w:r w:rsidR="000A47B6" w:rsidRPr="000A47B6">
        <w:rPr>
          <w:rFonts w:cstheme="minorHAnsi"/>
          <w:b/>
          <w:sz w:val="24"/>
        </w:rPr>
        <w:t>A QUIÉNES ESTÁ DIRIGIDO</w:t>
      </w:r>
      <w:r w:rsidR="00096441">
        <w:rPr>
          <w:rFonts w:cstheme="minorHAnsi"/>
          <w:b/>
          <w:sz w:val="24"/>
        </w:rPr>
        <w:t>.</w:t>
      </w:r>
    </w:p>
    <w:p w14:paraId="1DC685CA" w14:textId="68901220" w:rsidR="002D1357" w:rsidRDefault="002D42FB" w:rsidP="00693964">
      <w:pPr>
        <w:jc w:val="both"/>
        <w:rPr>
          <w:rFonts w:eastAsia="Cambria" w:cstheme="minorHAnsi"/>
          <w:sz w:val="24"/>
          <w:szCs w:val="24"/>
        </w:rPr>
      </w:pPr>
      <w:r w:rsidRPr="002D42FB">
        <w:rPr>
          <w:rFonts w:eastAsia="Cambria" w:cstheme="minorHAnsi"/>
          <w:sz w:val="24"/>
          <w:szCs w:val="24"/>
        </w:rPr>
        <w:t>La convocatoria está dirigida a mujeres emprendedoras mayores de 18 años, residentes en la comuna de Osorno, tanto del sector urbano como rural, que requieran financiamiento para fortalecer o potenciar sus actividades productivas, y que se ajusten a uno de los siguientes dos perfiles excluyentes:</w:t>
      </w:r>
    </w:p>
    <w:p w14:paraId="2177E467" w14:textId="7136C7DA" w:rsidR="0032259D" w:rsidRPr="0032259D" w:rsidRDefault="0032259D" w:rsidP="0032259D">
      <w:pPr>
        <w:pStyle w:val="Prrafodelista"/>
        <w:numPr>
          <w:ilvl w:val="0"/>
          <w:numId w:val="23"/>
        </w:numPr>
        <w:jc w:val="both"/>
        <w:rPr>
          <w:rFonts w:eastAsia="Cambria" w:cstheme="minorHAnsi"/>
          <w:sz w:val="24"/>
          <w:szCs w:val="24"/>
        </w:rPr>
      </w:pPr>
      <w:r w:rsidRPr="0032259D">
        <w:rPr>
          <w:rFonts w:eastAsia="Cambria" w:cstheme="minorHAnsi"/>
          <w:b/>
          <w:bCs/>
          <w:sz w:val="24"/>
          <w:szCs w:val="24"/>
        </w:rPr>
        <w:t xml:space="preserve">Línea Formalización (Primera Categoría): </w:t>
      </w:r>
      <w:r w:rsidRPr="0032259D">
        <w:rPr>
          <w:rFonts w:eastAsia="Cambria" w:cstheme="minorHAnsi"/>
          <w:sz w:val="24"/>
          <w:szCs w:val="24"/>
        </w:rPr>
        <w:t xml:space="preserve">Dirigido a unidades económicas con inicio de actividades vigente en Primera Categoría ante el Servicio de Impuestos Internos (SII), con ventas netas demostrables en </w:t>
      </w:r>
      <w:r w:rsidR="00FB754C">
        <w:rPr>
          <w:rFonts w:eastAsia="Cambria" w:cstheme="minorHAnsi"/>
          <w:sz w:val="24"/>
          <w:szCs w:val="24"/>
        </w:rPr>
        <w:t>el último mes anterior a la presente convocatoria</w:t>
      </w:r>
      <w:r w:rsidRPr="0032259D">
        <w:rPr>
          <w:rFonts w:eastAsia="Cambria" w:cstheme="minorHAnsi"/>
          <w:sz w:val="24"/>
          <w:szCs w:val="24"/>
        </w:rPr>
        <w:t xml:space="preserve">. Esta línea permite la postulación bajo dos modalidades:  </w:t>
      </w:r>
    </w:p>
    <w:p w14:paraId="2E92FCE8" w14:textId="77777777" w:rsidR="0032259D" w:rsidRDefault="0032259D" w:rsidP="00693964">
      <w:pPr>
        <w:pStyle w:val="Prrafodelista"/>
        <w:numPr>
          <w:ilvl w:val="0"/>
          <w:numId w:val="24"/>
        </w:numPr>
        <w:jc w:val="both"/>
        <w:rPr>
          <w:rFonts w:eastAsia="Cambria" w:cstheme="minorHAnsi"/>
          <w:sz w:val="24"/>
          <w:szCs w:val="24"/>
        </w:rPr>
      </w:pPr>
      <w:r w:rsidRPr="0032259D">
        <w:rPr>
          <w:rFonts w:eastAsia="Cambria" w:cstheme="minorHAnsi"/>
          <w:b/>
          <w:bCs/>
          <w:sz w:val="24"/>
          <w:szCs w:val="24"/>
        </w:rPr>
        <w:t>Persona Natural:</w:t>
      </w:r>
      <w:r w:rsidRPr="0032259D">
        <w:rPr>
          <w:rFonts w:eastAsia="Cambria" w:cstheme="minorHAnsi"/>
          <w:sz w:val="24"/>
          <w:szCs w:val="24"/>
        </w:rPr>
        <w:t xml:space="preserve"> El inicio de actividades debe corresponder a la mujer postulante.  </w:t>
      </w:r>
    </w:p>
    <w:p w14:paraId="51D4A08E" w14:textId="4B12E2C8" w:rsidR="0032259D" w:rsidRDefault="0032259D" w:rsidP="00693964">
      <w:pPr>
        <w:pStyle w:val="Prrafodelista"/>
        <w:numPr>
          <w:ilvl w:val="0"/>
          <w:numId w:val="24"/>
        </w:numPr>
        <w:jc w:val="both"/>
        <w:rPr>
          <w:rFonts w:eastAsia="Cambria" w:cstheme="minorHAnsi"/>
          <w:sz w:val="24"/>
          <w:szCs w:val="24"/>
        </w:rPr>
      </w:pPr>
      <w:r w:rsidRPr="0032259D">
        <w:rPr>
          <w:rFonts w:eastAsia="Cambria" w:cstheme="minorHAnsi"/>
          <w:b/>
          <w:bCs/>
          <w:sz w:val="24"/>
          <w:szCs w:val="24"/>
        </w:rPr>
        <w:t>Persona Jurídica:</w:t>
      </w:r>
      <w:r w:rsidRPr="0032259D">
        <w:rPr>
          <w:rFonts w:eastAsia="Cambria" w:cstheme="minorHAnsi"/>
          <w:sz w:val="24"/>
          <w:szCs w:val="24"/>
        </w:rPr>
        <w:t xml:space="preserve"> Empresas con fines de lucro donde la participación de una o más mujeres sea igual o superior al 70% del capital social, acciones o aportes (según el tipo de constitución de la empresa), y cuya administración o representación legal sea ejercida por una mujer.</w:t>
      </w:r>
    </w:p>
    <w:p w14:paraId="5E4A06A3" w14:textId="77777777" w:rsidR="00F20893" w:rsidRPr="0032259D" w:rsidRDefault="00F20893" w:rsidP="00F20893">
      <w:pPr>
        <w:pStyle w:val="Prrafodelista"/>
        <w:ind w:left="1080"/>
        <w:jc w:val="both"/>
        <w:rPr>
          <w:rFonts w:eastAsia="Cambria" w:cstheme="minorHAnsi"/>
          <w:sz w:val="24"/>
          <w:szCs w:val="24"/>
        </w:rPr>
      </w:pPr>
    </w:p>
    <w:p w14:paraId="27B48A67" w14:textId="4D5674C3" w:rsidR="00E749BF" w:rsidRPr="0032259D" w:rsidRDefault="00E749BF" w:rsidP="0032259D">
      <w:pPr>
        <w:pStyle w:val="Prrafodelista"/>
        <w:numPr>
          <w:ilvl w:val="0"/>
          <w:numId w:val="23"/>
        </w:numPr>
        <w:jc w:val="both"/>
        <w:rPr>
          <w:rFonts w:eastAsia="Cambria" w:cstheme="minorHAnsi"/>
          <w:sz w:val="24"/>
          <w:szCs w:val="24"/>
        </w:rPr>
      </w:pPr>
      <w:r w:rsidRPr="0032259D">
        <w:rPr>
          <w:rFonts w:eastAsia="Cambria" w:cstheme="minorHAnsi"/>
          <w:b/>
          <w:bCs/>
          <w:sz w:val="24"/>
          <w:szCs w:val="24"/>
        </w:rPr>
        <w:t>Línea Sustento Productivo (Actividades de Subsistencia):</w:t>
      </w:r>
      <w:r w:rsidRPr="0032259D">
        <w:rPr>
          <w:rFonts w:eastAsia="Cambria" w:cstheme="minorHAnsi"/>
          <w:sz w:val="24"/>
          <w:szCs w:val="24"/>
        </w:rPr>
        <w:t xml:space="preserve"> Dirigido a mujeres emprendedoras no formalizadas que se encuentren debidamente inscritas en el Registro de personas naturales que desarrollan actividades de subsistencia, que acrediten un emprendimiento activo y pertenezcan hasta el tramo 4 (61% al 70%) de la calificación socioeconómica del Registro Social de Hogares.  </w:t>
      </w:r>
    </w:p>
    <w:p w14:paraId="769E152C" w14:textId="6B0436FA" w:rsidR="002D42FB" w:rsidRDefault="002D42FB" w:rsidP="00693964">
      <w:pPr>
        <w:jc w:val="both"/>
        <w:rPr>
          <w:rFonts w:eastAsia="Cambria" w:cstheme="minorHAnsi"/>
          <w:sz w:val="24"/>
          <w:szCs w:val="24"/>
        </w:rPr>
      </w:pPr>
    </w:p>
    <w:p w14:paraId="4FDFEB8C" w14:textId="77777777" w:rsidR="000D035D" w:rsidRDefault="000D035D" w:rsidP="00693964">
      <w:pPr>
        <w:jc w:val="both"/>
        <w:rPr>
          <w:rFonts w:eastAsia="Cambria" w:cstheme="minorHAnsi"/>
          <w:sz w:val="24"/>
          <w:szCs w:val="24"/>
        </w:rPr>
      </w:pPr>
    </w:p>
    <w:p w14:paraId="282951D6" w14:textId="77777777" w:rsidR="00F20893" w:rsidRDefault="00F20893" w:rsidP="00693964">
      <w:pPr>
        <w:jc w:val="both"/>
        <w:rPr>
          <w:rFonts w:eastAsia="Cambria" w:cstheme="minorHAnsi"/>
          <w:sz w:val="24"/>
          <w:szCs w:val="24"/>
        </w:rPr>
      </w:pPr>
    </w:p>
    <w:p w14:paraId="28E5D89C" w14:textId="77777777" w:rsidR="00991D9A" w:rsidRDefault="00991D9A" w:rsidP="00693964">
      <w:pPr>
        <w:jc w:val="both"/>
        <w:rPr>
          <w:rFonts w:eastAsia="Cambria" w:cstheme="minorHAnsi"/>
          <w:sz w:val="24"/>
          <w:szCs w:val="24"/>
        </w:rPr>
      </w:pPr>
    </w:p>
    <w:p w14:paraId="1DCABB59" w14:textId="77777777" w:rsidR="00F20893" w:rsidRPr="00693964" w:rsidRDefault="00F20893" w:rsidP="00693964">
      <w:pPr>
        <w:jc w:val="both"/>
        <w:rPr>
          <w:rFonts w:eastAsia="Cambria" w:cstheme="min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74"/>
        <w:tblW w:w="4994" w:type="pct"/>
        <w:tblLook w:val="04A0" w:firstRow="1" w:lastRow="0" w:firstColumn="1" w:lastColumn="0" w:noHBand="0" w:noVBand="1"/>
      </w:tblPr>
      <w:tblGrid>
        <w:gridCol w:w="4408"/>
        <w:gridCol w:w="4409"/>
      </w:tblGrid>
      <w:tr w:rsidR="00593B8B" w14:paraId="62163CFB" w14:textId="77777777" w:rsidTr="00593B8B">
        <w:tc>
          <w:tcPr>
            <w:tcW w:w="2500" w:type="pct"/>
            <w:vAlign w:val="center"/>
          </w:tcPr>
          <w:p w14:paraId="2A8A812D" w14:textId="251916E0" w:rsidR="00E32FFA" w:rsidRPr="00E32FFA" w:rsidRDefault="00E32FFA" w:rsidP="00E32FF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2FFA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LÍNEA FORMALIZACIÓN</w:t>
            </w:r>
          </w:p>
          <w:p w14:paraId="75F779DB" w14:textId="1E8A642E" w:rsidR="00593B8B" w:rsidRPr="002357BF" w:rsidRDefault="00E32FFA" w:rsidP="00E32FF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2FFA">
              <w:rPr>
                <w:rFonts w:eastAsia="Times New Roman" w:cstheme="minorHAnsi"/>
                <w:b/>
                <w:bCs/>
                <w:sz w:val="24"/>
                <w:szCs w:val="24"/>
              </w:rPr>
              <w:t>(Primera Categoría)</w:t>
            </w:r>
          </w:p>
        </w:tc>
        <w:tc>
          <w:tcPr>
            <w:tcW w:w="2500" w:type="pct"/>
            <w:vAlign w:val="center"/>
          </w:tcPr>
          <w:p w14:paraId="26B35BD6" w14:textId="7DA34C9F" w:rsidR="005E0428" w:rsidRPr="005E0428" w:rsidRDefault="005E0428" w:rsidP="005E042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E0428">
              <w:rPr>
                <w:rFonts w:eastAsia="Times New Roman" w:cstheme="minorHAnsi"/>
                <w:b/>
                <w:bCs/>
                <w:sz w:val="24"/>
                <w:szCs w:val="24"/>
              </w:rPr>
              <w:t>LÍNEA SUSTENTO PRODUCTIVO</w:t>
            </w:r>
          </w:p>
          <w:p w14:paraId="320AC437" w14:textId="49D6F88F" w:rsidR="00593B8B" w:rsidRPr="002357BF" w:rsidRDefault="005E0428" w:rsidP="005E0428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E0428">
              <w:rPr>
                <w:rFonts w:eastAsia="Times New Roman" w:cstheme="minorHAnsi"/>
                <w:b/>
                <w:bCs/>
                <w:sz w:val="24"/>
                <w:szCs w:val="24"/>
              </w:rPr>
              <w:t>(Actividades de Subsistencia)</w:t>
            </w:r>
          </w:p>
        </w:tc>
      </w:tr>
      <w:tr w:rsidR="00593B8B" w14:paraId="7C2CBB73" w14:textId="77777777" w:rsidTr="001B3C67">
        <w:trPr>
          <w:trHeight w:val="3434"/>
        </w:trPr>
        <w:tc>
          <w:tcPr>
            <w:tcW w:w="2500" w:type="pct"/>
          </w:tcPr>
          <w:p w14:paraId="55D06A7B" w14:textId="77777777" w:rsidR="001B3C67" w:rsidRDefault="001B3C67" w:rsidP="00A434B0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72C3CD25" w14:textId="77777777" w:rsidR="00A42D32" w:rsidRDefault="00C3107B" w:rsidP="00A42D3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42D32">
              <w:rPr>
                <w:rFonts w:eastAsia="Times New Roman" w:cstheme="minorHAnsi"/>
                <w:sz w:val="24"/>
                <w:szCs w:val="24"/>
              </w:rPr>
              <w:t>Mujeres mayores de 18 años, residentes en la comuna de Osorno, tanto del sector urbano como rural.</w:t>
            </w:r>
          </w:p>
          <w:p w14:paraId="6C615CB8" w14:textId="77777777" w:rsidR="00A42D32" w:rsidRDefault="00C3107B" w:rsidP="00A42D3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42D32">
              <w:rPr>
                <w:rFonts w:eastAsia="Times New Roman" w:cstheme="minorHAnsi"/>
                <w:sz w:val="24"/>
                <w:szCs w:val="24"/>
              </w:rPr>
              <w:t>Emprendimientos que presenten inicio de actividades vigente en Primera Categoría ante el Servicio de Impuestos Internos (SII).</w:t>
            </w:r>
          </w:p>
          <w:p w14:paraId="0D1C3259" w14:textId="4D9FD61D" w:rsidR="00A42D32" w:rsidRDefault="0076292E" w:rsidP="00A42D3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42D32">
              <w:rPr>
                <w:rFonts w:eastAsia="Times New Roman" w:cstheme="minorHAnsi"/>
                <w:sz w:val="24"/>
                <w:szCs w:val="24"/>
              </w:rPr>
              <w:t>Persona Natural o Persona Jurídica (en este último caso, con participación femenina igual o superior al 70% del capital/acciones y administración liderada por una mujer).</w:t>
            </w:r>
          </w:p>
          <w:p w14:paraId="4873A8D0" w14:textId="56D41054" w:rsidR="00854184" w:rsidRDefault="0076292E" w:rsidP="008541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42D32">
              <w:rPr>
                <w:rFonts w:eastAsia="Times New Roman" w:cstheme="minorHAnsi"/>
                <w:sz w:val="24"/>
                <w:szCs w:val="24"/>
              </w:rPr>
              <w:t xml:space="preserve">Contar con al menos </w:t>
            </w:r>
            <w:r w:rsidR="003844E9">
              <w:rPr>
                <w:rFonts w:eastAsia="Times New Roman" w:cstheme="minorHAnsi"/>
                <w:sz w:val="24"/>
                <w:szCs w:val="24"/>
              </w:rPr>
              <w:t>1</w:t>
            </w:r>
            <w:r w:rsidRPr="00A42D32">
              <w:rPr>
                <w:rFonts w:eastAsia="Times New Roman" w:cstheme="minorHAnsi"/>
                <w:sz w:val="24"/>
                <w:szCs w:val="24"/>
              </w:rPr>
              <w:t xml:space="preserve"> mes de antigüedad regulatoria ante el SII desde la fecha de apertura de la presente convocatoria.  </w:t>
            </w:r>
          </w:p>
          <w:p w14:paraId="5B456F47" w14:textId="7293A48B" w:rsidR="00C3107B" w:rsidRPr="003844E9" w:rsidRDefault="0076292E" w:rsidP="0085418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844E9">
              <w:rPr>
                <w:rFonts w:eastAsia="Times New Roman" w:cstheme="minorHAnsi"/>
                <w:sz w:val="24"/>
                <w:szCs w:val="24"/>
              </w:rPr>
              <w:t>Ventas netas demostrables durante los últimos meses anteriores a la presente convocatoria.</w:t>
            </w:r>
          </w:p>
          <w:p w14:paraId="67529F04" w14:textId="34873713" w:rsidR="0076292E" w:rsidRPr="005E0428" w:rsidRDefault="0076292E" w:rsidP="005E042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BA2AE7F" w14:textId="77777777" w:rsidR="001B3C67" w:rsidRDefault="001B3C67" w:rsidP="00A434B0">
            <w:pPr>
              <w:pStyle w:val="Prrafodelista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24A6664A" w14:textId="77777777" w:rsidR="00C14ED0" w:rsidRDefault="00030099" w:rsidP="00F857D8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 </w:t>
            </w:r>
            <w:r w:rsidR="00F857D8" w:rsidRPr="00010C66">
              <w:rPr>
                <w:rFonts w:eastAsia="Times New Roman" w:cstheme="minorHAnsi"/>
                <w:sz w:val="24"/>
                <w:szCs w:val="24"/>
              </w:rPr>
              <w:t>Mujeres mayores de 18 años, residentes en la comuna de Osorno, tanto del sector urbano como rural.</w:t>
            </w:r>
          </w:p>
          <w:p w14:paraId="4C7C1C91" w14:textId="77777777" w:rsidR="000D53F9" w:rsidRDefault="00C14ED0" w:rsidP="00C14ED0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F857D8" w:rsidRPr="00010C66">
              <w:rPr>
                <w:rFonts w:eastAsia="Times New Roman" w:cstheme="minorHAnsi"/>
                <w:sz w:val="24"/>
                <w:szCs w:val="24"/>
              </w:rPr>
              <w:t>Pertenecer al Registro de personas naturales que desarrollan actividades de subsistencia.</w:t>
            </w:r>
          </w:p>
          <w:p w14:paraId="637E37BA" w14:textId="2D5B7BE2" w:rsidR="00593B8B" w:rsidRPr="005E0428" w:rsidRDefault="000D53F9" w:rsidP="00C14ED0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F857D8" w:rsidRPr="00F857D8">
              <w:rPr>
                <w:rFonts w:eastAsia="Times New Roman" w:cstheme="minorHAnsi"/>
                <w:sz w:val="24"/>
                <w:szCs w:val="24"/>
              </w:rPr>
              <w:t xml:space="preserve">Pertenecer hasta el tramo 4 (61% al 70%) de la calificación socioeconómica del Registro Social de Hogares.  </w:t>
            </w:r>
          </w:p>
        </w:tc>
      </w:tr>
    </w:tbl>
    <w:p w14:paraId="47A53CB6" w14:textId="77777777" w:rsidR="00A434B0" w:rsidRDefault="00A434B0" w:rsidP="0065318D">
      <w:pPr>
        <w:tabs>
          <w:tab w:val="left" w:pos="701"/>
        </w:tabs>
        <w:spacing w:before="100" w:line="240" w:lineRule="auto"/>
        <w:jc w:val="both"/>
        <w:rPr>
          <w:rFonts w:cstheme="minorHAnsi"/>
          <w:b/>
          <w:sz w:val="24"/>
        </w:rPr>
      </w:pPr>
    </w:p>
    <w:p w14:paraId="52DD7A8F" w14:textId="153C5C15" w:rsidR="00665EBA" w:rsidRPr="0065318D" w:rsidRDefault="00A434B0" w:rsidP="0065318D">
      <w:pPr>
        <w:tabs>
          <w:tab w:val="left" w:pos="701"/>
        </w:tabs>
        <w:spacing w:before="100" w:line="24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/>
          <w:sz w:val="24"/>
        </w:rPr>
        <w:t>3</w:t>
      </w:r>
      <w:r w:rsidR="004B7B1D" w:rsidRPr="0065318D">
        <w:rPr>
          <w:rFonts w:cstheme="minorHAnsi"/>
          <w:b/>
          <w:sz w:val="24"/>
        </w:rPr>
        <w:t xml:space="preserve">.- </w:t>
      </w:r>
      <w:r w:rsidR="000A47B6" w:rsidRPr="0065318D">
        <w:rPr>
          <w:rFonts w:cstheme="minorHAnsi"/>
          <w:b/>
          <w:sz w:val="24"/>
        </w:rPr>
        <w:t>QUIÉNES NO PUEDEN PARTICIPAR DEL PROGRAMA.</w:t>
      </w:r>
    </w:p>
    <w:p w14:paraId="670A3F91" w14:textId="77777777" w:rsidR="007C6BCE" w:rsidRDefault="00164391" w:rsidP="007C6BCE">
      <w:pPr>
        <w:jc w:val="both"/>
        <w:rPr>
          <w:rFonts w:eastAsia="Cambria" w:cstheme="minorHAnsi"/>
          <w:sz w:val="24"/>
          <w:szCs w:val="24"/>
        </w:rPr>
      </w:pPr>
      <w:r w:rsidRPr="007C6BCE">
        <w:rPr>
          <w:rFonts w:eastAsia="Cambria" w:cstheme="minorHAnsi"/>
          <w:sz w:val="24"/>
          <w:szCs w:val="24"/>
        </w:rPr>
        <w:t xml:space="preserve">No podrán postular ni participar en la presente convocatoria quienes se encuentren en alguna de las siguientes situaciones: </w:t>
      </w:r>
    </w:p>
    <w:p w14:paraId="06388D24" w14:textId="45846612" w:rsidR="006256B2" w:rsidRPr="007C6BCE" w:rsidRDefault="00164391" w:rsidP="007C6BCE">
      <w:pPr>
        <w:pStyle w:val="Prrafodelista"/>
        <w:numPr>
          <w:ilvl w:val="0"/>
          <w:numId w:val="27"/>
        </w:numPr>
        <w:jc w:val="both"/>
        <w:rPr>
          <w:rFonts w:eastAsia="Cambria" w:cstheme="minorHAnsi"/>
          <w:sz w:val="24"/>
          <w:szCs w:val="24"/>
        </w:rPr>
      </w:pPr>
      <w:r w:rsidRPr="007C6BCE">
        <w:rPr>
          <w:rFonts w:eastAsia="Cambria" w:cstheme="minorHAnsi"/>
          <w:b/>
          <w:bCs/>
          <w:sz w:val="24"/>
          <w:szCs w:val="24"/>
        </w:rPr>
        <w:t>Ganadoras de convocatorias anteriores:</w:t>
      </w:r>
      <w:r w:rsidRPr="007C6BCE">
        <w:rPr>
          <w:rFonts w:eastAsia="Cambria" w:cstheme="minorHAnsi"/>
          <w:sz w:val="24"/>
          <w:szCs w:val="24"/>
        </w:rPr>
        <w:t xml:space="preserve"> Haber resultado beneficiaria o ganadora del Programa IMPULSA en sus convocatorias de los años 2022, 2023, 2024 o 2025 (en cualquiera de sus líneas o componentes: Comercialización, </w:t>
      </w:r>
      <w:proofErr w:type="spellStart"/>
      <w:r w:rsidRPr="007C6BCE">
        <w:rPr>
          <w:rFonts w:eastAsia="Cambria" w:cstheme="minorHAnsi"/>
          <w:sz w:val="24"/>
          <w:szCs w:val="24"/>
        </w:rPr>
        <w:t>ConCkreta</w:t>
      </w:r>
      <w:proofErr w:type="spellEnd"/>
      <w:r w:rsidRPr="007C6BCE">
        <w:rPr>
          <w:rFonts w:eastAsia="Cambria" w:cstheme="minorHAnsi"/>
          <w:sz w:val="24"/>
          <w:szCs w:val="24"/>
        </w:rPr>
        <w:t xml:space="preserve">, </w:t>
      </w:r>
      <w:proofErr w:type="spellStart"/>
      <w:r w:rsidRPr="007C6BCE">
        <w:rPr>
          <w:rFonts w:eastAsia="Cambria" w:cstheme="minorHAnsi"/>
          <w:sz w:val="24"/>
          <w:szCs w:val="24"/>
        </w:rPr>
        <w:t>Emprendis</w:t>
      </w:r>
      <w:proofErr w:type="spellEnd"/>
      <w:r w:rsidRPr="007C6BCE">
        <w:rPr>
          <w:rFonts w:eastAsia="Cambria" w:cstheme="minorHAnsi"/>
          <w:sz w:val="24"/>
          <w:szCs w:val="24"/>
        </w:rPr>
        <w:t xml:space="preserve">, E-100, </w:t>
      </w:r>
      <w:proofErr w:type="spellStart"/>
      <w:r w:rsidRPr="007C6BCE">
        <w:rPr>
          <w:rFonts w:eastAsia="Cambria" w:cstheme="minorHAnsi"/>
          <w:sz w:val="24"/>
          <w:szCs w:val="24"/>
        </w:rPr>
        <w:t>InnovaAgro</w:t>
      </w:r>
      <w:proofErr w:type="spellEnd"/>
      <w:r w:rsidRPr="007C6BCE">
        <w:rPr>
          <w:rFonts w:eastAsia="Cambria" w:cstheme="minorHAnsi"/>
          <w:sz w:val="24"/>
          <w:szCs w:val="24"/>
        </w:rPr>
        <w:t xml:space="preserve">, </w:t>
      </w:r>
      <w:r w:rsidR="00F0171B" w:rsidRPr="00F0171B">
        <w:rPr>
          <w:rFonts w:eastAsia="Cambria" w:cstheme="minorHAnsi"/>
          <w:sz w:val="24"/>
          <w:szCs w:val="24"/>
        </w:rPr>
        <w:t>Fortalece Mujer" y "Consolida Mujer"</w:t>
      </w:r>
      <w:r w:rsidR="00020CF6">
        <w:rPr>
          <w:rFonts w:eastAsia="Cambria" w:cstheme="minorHAnsi"/>
          <w:sz w:val="24"/>
          <w:szCs w:val="24"/>
        </w:rPr>
        <w:t xml:space="preserve">, </w:t>
      </w:r>
      <w:r w:rsidRPr="007C6BCE">
        <w:rPr>
          <w:rFonts w:eastAsia="Cambria" w:cstheme="minorHAnsi"/>
          <w:sz w:val="24"/>
          <w:szCs w:val="24"/>
        </w:rPr>
        <w:t xml:space="preserve">Economía Circular, Barrios Comerciales o Participa Ferias).  </w:t>
      </w:r>
    </w:p>
    <w:p w14:paraId="01CBFC63" w14:textId="32C68DBE" w:rsidR="00A434B0" w:rsidRPr="00164391" w:rsidRDefault="00164391" w:rsidP="006256B2">
      <w:pPr>
        <w:pStyle w:val="Prrafodelista"/>
        <w:numPr>
          <w:ilvl w:val="0"/>
          <w:numId w:val="27"/>
        </w:numPr>
        <w:jc w:val="both"/>
        <w:rPr>
          <w:rFonts w:eastAsia="Cambria" w:cstheme="minorHAnsi"/>
          <w:sz w:val="24"/>
          <w:szCs w:val="24"/>
        </w:rPr>
      </w:pPr>
      <w:r w:rsidRPr="007C6BCE">
        <w:rPr>
          <w:rFonts w:eastAsia="Cambria" w:cstheme="minorHAnsi"/>
          <w:b/>
          <w:bCs/>
          <w:sz w:val="24"/>
          <w:szCs w:val="24"/>
        </w:rPr>
        <w:t>Vínculo con el servicio público:</w:t>
      </w:r>
      <w:r w:rsidRPr="00164391">
        <w:rPr>
          <w:rFonts w:eastAsia="Cambria" w:cstheme="minorHAnsi"/>
          <w:sz w:val="24"/>
          <w:szCs w:val="24"/>
        </w:rPr>
        <w:t xml:space="preserve"> Ser funcionaria o funcionario de servicios públicos o municipales, ya sea que cuente con contrato de trabajo indefinido, a plazo fijo o preste servicios bajo la modalidad de honorarios. Quedan exceptuadas de esta prohibición únicamente aquellas personas que realicen reemplazos esporádicos, lo </w:t>
      </w:r>
      <w:r w:rsidRPr="00164391">
        <w:rPr>
          <w:rFonts w:eastAsia="Cambria" w:cstheme="minorHAnsi"/>
          <w:sz w:val="24"/>
          <w:szCs w:val="24"/>
        </w:rPr>
        <w:lastRenderedPageBreak/>
        <w:t>cual debe ser obligatoriamente demostrable mediante su certificado de cotizaciones previsionales o boletas de honorarios correspondientes.</w:t>
      </w:r>
    </w:p>
    <w:p w14:paraId="4801C101" w14:textId="3EA7DBDA" w:rsidR="004B7B1D" w:rsidRPr="00A434B0" w:rsidRDefault="00A434B0" w:rsidP="004B7B1D">
      <w:pPr>
        <w:rPr>
          <w:rFonts w:cstheme="minorHAnsi"/>
          <w:b/>
          <w:bCs/>
          <w:sz w:val="24"/>
        </w:rPr>
      </w:pPr>
      <w:r w:rsidRPr="00A434B0">
        <w:rPr>
          <w:rFonts w:eastAsia="Cambria" w:cstheme="minorHAnsi"/>
          <w:b/>
          <w:bCs/>
          <w:sz w:val="24"/>
          <w:szCs w:val="24"/>
        </w:rPr>
        <w:t>4</w:t>
      </w:r>
      <w:r w:rsidR="004B7B1D" w:rsidRPr="00A434B0">
        <w:rPr>
          <w:rFonts w:cstheme="minorHAnsi"/>
          <w:b/>
          <w:bCs/>
          <w:sz w:val="24"/>
        </w:rPr>
        <w:t>.- QU</w:t>
      </w:r>
      <w:r w:rsidR="00797C22" w:rsidRPr="00A434B0">
        <w:rPr>
          <w:rFonts w:cstheme="minorHAnsi"/>
          <w:b/>
          <w:bCs/>
          <w:sz w:val="24"/>
        </w:rPr>
        <w:t>É</w:t>
      </w:r>
      <w:r w:rsidR="004B7B1D" w:rsidRPr="00A434B0">
        <w:rPr>
          <w:rFonts w:cstheme="minorHAnsi"/>
          <w:b/>
          <w:bCs/>
          <w:sz w:val="24"/>
        </w:rPr>
        <w:t xml:space="preserve"> </w:t>
      </w:r>
      <w:r w:rsidR="001C40A9" w:rsidRPr="00A434B0">
        <w:rPr>
          <w:rFonts w:cstheme="minorHAnsi"/>
          <w:b/>
          <w:bCs/>
          <w:sz w:val="24"/>
        </w:rPr>
        <w:t>PREMIA</w:t>
      </w:r>
      <w:r w:rsidR="00E17574">
        <w:rPr>
          <w:rFonts w:cstheme="minorHAnsi"/>
          <w:b/>
          <w:bCs/>
          <w:sz w:val="24"/>
        </w:rPr>
        <w:t>.</w:t>
      </w:r>
    </w:p>
    <w:p w14:paraId="5AE4C14C" w14:textId="77777777" w:rsidR="00D965BE" w:rsidRDefault="00D965BE" w:rsidP="001A1C85">
      <w:pPr>
        <w:jc w:val="both"/>
        <w:rPr>
          <w:rFonts w:eastAsia="Cambria" w:cstheme="minorHAnsi"/>
          <w:sz w:val="24"/>
          <w:szCs w:val="24"/>
        </w:rPr>
      </w:pPr>
      <w:r w:rsidRPr="00D965BE">
        <w:rPr>
          <w:rFonts w:eastAsia="Cambria" w:cstheme="minorHAnsi"/>
          <w:sz w:val="24"/>
          <w:szCs w:val="24"/>
        </w:rPr>
        <w:t xml:space="preserve">La Corporación para el Desarrollo de la Provincia de Osorno ha destinado un presupuesto global máximo de </w:t>
      </w:r>
      <w:r w:rsidRPr="00A66523">
        <w:rPr>
          <w:rFonts w:eastAsia="Cambria" w:cstheme="minorHAnsi"/>
          <w:b/>
          <w:bCs/>
          <w:sz w:val="24"/>
          <w:szCs w:val="24"/>
        </w:rPr>
        <w:t>$25.000.000</w:t>
      </w:r>
      <w:r w:rsidRPr="00D965BE">
        <w:rPr>
          <w:rFonts w:eastAsia="Cambria" w:cstheme="minorHAnsi"/>
          <w:sz w:val="24"/>
          <w:szCs w:val="24"/>
        </w:rPr>
        <w:t xml:space="preserve">.- para el cofinanciamiento de activos que permitan potenciar y consolidar los negocios de las beneficiarias en el ámbito productivo.  Este fondo financiará exclusivamente la adquisición de maquinarias, equipos y herramientas a través del portal Mercado Público. </w:t>
      </w:r>
    </w:p>
    <w:p w14:paraId="166DE74D" w14:textId="32AD9907" w:rsidR="00C94C73" w:rsidRDefault="00D965BE" w:rsidP="001A1C85">
      <w:pPr>
        <w:jc w:val="both"/>
        <w:rPr>
          <w:rFonts w:eastAsia="Cambria" w:cstheme="minorHAnsi"/>
          <w:sz w:val="24"/>
          <w:szCs w:val="24"/>
        </w:rPr>
      </w:pPr>
      <w:r w:rsidRPr="00D965BE">
        <w:rPr>
          <w:rFonts w:eastAsia="Cambria" w:cstheme="minorHAnsi"/>
          <w:sz w:val="24"/>
          <w:szCs w:val="24"/>
        </w:rPr>
        <w:t xml:space="preserve">Los montos máximos de subsidio por </w:t>
      </w:r>
      <w:proofErr w:type="gramStart"/>
      <w:r w:rsidRPr="00D965BE">
        <w:rPr>
          <w:rFonts w:eastAsia="Cambria" w:cstheme="minorHAnsi"/>
          <w:sz w:val="24"/>
          <w:szCs w:val="24"/>
        </w:rPr>
        <w:t>línea</w:t>
      </w:r>
      <w:proofErr w:type="gramEnd"/>
      <w:r w:rsidRPr="00D965BE">
        <w:rPr>
          <w:rFonts w:eastAsia="Cambria" w:cstheme="minorHAnsi"/>
          <w:sz w:val="24"/>
          <w:szCs w:val="24"/>
        </w:rPr>
        <w:t xml:space="preserve"> de postulación corresponden a:</w:t>
      </w:r>
    </w:p>
    <w:tbl>
      <w:tblPr>
        <w:tblStyle w:val="Tablaconcuadrcula"/>
        <w:tblpPr w:leftFromText="141" w:rightFromText="141" w:vertAnchor="text" w:horzAnchor="margin" w:tblpY="274"/>
        <w:tblW w:w="4994" w:type="pct"/>
        <w:tblLook w:val="04A0" w:firstRow="1" w:lastRow="0" w:firstColumn="1" w:lastColumn="0" w:noHBand="0" w:noVBand="1"/>
      </w:tblPr>
      <w:tblGrid>
        <w:gridCol w:w="4408"/>
        <w:gridCol w:w="4409"/>
      </w:tblGrid>
      <w:tr w:rsidR="001A1C85" w:rsidRPr="002357BF" w14:paraId="4F8C5694" w14:textId="77777777" w:rsidTr="00E3720D">
        <w:tc>
          <w:tcPr>
            <w:tcW w:w="2500" w:type="pct"/>
            <w:vAlign w:val="center"/>
          </w:tcPr>
          <w:p w14:paraId="61C3BB9E" w14:textId="77777777" w:rsidR="000515A2" w:rsidRPr="000515A2" w:rsidRDefault="000515A2" w:rsidP="000515A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515A2">
              <w:rPr>
                <w:rFonts w:eastAsia="Times New Roman" w:cstheme="minorHAnsi"/>
                <w:b/>
                <w:bCs/>
                <w:sz w:val="24"/>
                <w:szCs w:val="24"/>
              </w:rPr>
              <w:t>LÍNEA FORMALIZACIÓN</w:t>
            </w:r>
          </w:p>
          <w:p w14:paraId="52266765" w14:textId="2D01775D" w:rsidR="001A1C85" w:rsidRPr="002357BF" w:rsidRDefault="000515A2" w:rsidP="000515A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515A2">
              <w:rPr>
                <w:rFonts w:eastAsia="Times New Roman" w:cstheme="minorHAnsi"/>
                <w:b/>
                <w:bCs/>
                <w:sz w:val="24"/>
                <w:szCs w:val="24"/>
              </w:rPr>
              <w:t>(Primera Categoría)</w:t>
            </w:r>
          </w:p>
        </w:tc>
        <w:tc>
          <w:tcPr>
            <w:tcW w:w="2500" w:type="pct"/>
            <w:vAlign w:val="center"/>
          </w:tcPr>
          <w:p w14:paraId="5FDA808C" w14:textId="77777777" w:rsidR="000515A2" w:rsidRPr="000515A2" w:rsidRDefault="000515A2" w:rsidP="000515A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515A2">
              <w:rPr>
                <w:rFonts w:eastAsia="Times New Roman" w:cstheme="minorHAnsi"/>
                <w:b/>
                <w:bCs/>
                <w:sz w:val="24"/>
                <w:szCs w:val="24"/>
              </w:rPr>
              <w:t>LÍNEA SUSTENTO PRODUCTIVO</w:t>
            </w:r>
          </w:p>
          <w:p w14:paraId="26596BE1" w14:textId="5C8255F9" w:rsidR="001A1C85" w:rsidRPr="002357BF" w:rsidRDefault="000515A2" w:rsidP="000515A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515A2">
              <w:rPr>
                <w:rFonts w:eastAsia="Times New Roman" w:cstheme="minorHAnsi"/>
                <w:b/>
                <w:bCs/>
                <w:sz w:val="24"/>
                <w:szCs w:val="24"/>
              </w:rPr>
              <w:t>(Actividades de Subsistencia)</w:t>
            </w:r>
          </w:p>
        </w:tc>
      </w:tr>
      <w:tr w:rsidR="001A1C85" w:rsidRPr="001B3C67" w14:paraId="4D604E7C" w14:textId="77777777" w:rsidTr="001A1C85">
        <w:trPr>
          <w:trHeight w:val="806"/>
        </w:trPr>
        <w:tc>
          <w:tcPr>
            <w:tcW w:w="2500" w:type="pct"/>
            <w:vAlign w:val="center"/>
          </w:tcPr>
          <w:p w14:paraId="1B082D7D" w14:textId="1D68D783" w:rsidR="001A1C85" w:rsidRPr="001A1C85" w:rsidRDefault="001A1C85" w:rsidP="001A1C85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1C85">
              <w:rPr>
                <w:rFonts w:eastAsia="Times New Roman" w:cstheme="minorHAnsi"/>
                <w:sz w:val="24"/>
                <w:szCs w:val="24"/>
              </w:rPr>
              <w:t>$600.000.-</w:t>
            </w:r>
          </w:p>
        </w:tc>
        <w:tc>
          <w:tcPr>
            <w:tcW w:w="2500" w:type="pct"/>
            <w:vAlign w:val="center"/>
          </w:tcPr>
          <w:p w14:paraId="06F703FA" w14:textId="40079DF4" w:rsidR="001A1C85" w:rsidRPr="001B3C67" w:rsidRDefault="001A1C85" w:rsidP="001A1C85">
            <w:pPr>
              <w:pStyle w:val="Prrafodelista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$400.000</w:t>
            </w:r>
          </w:p>
        </w:tc>
      </w:tr>
    </w:tbl>
    <w:p w14:paraId="2ED23ACC" w14:textId="77777777" w:rsidR="001A1C85" w:rsidRPr="00C94C73" w:rsidRDefault="001A1C85" w:rsidP="001A1C85">
      <w:pPr>
        <w:jc w:val="both"/>
        <w:rPr>
          <w:rFonts w:eastAsia="Cambria" w:cstheme="minorHAnsi"/>
          <w:sz w:val="24"/>
          <w:szCs w:val="24"/>
        </w:rPr>
      </w:pPr>
    </w:p>
    <w:p w14:paraId="114F3A6F" w14:textId="77777777" w:rsidR="00C94C73" w:rsidRPr="0025643D" w:rsidRDefault="00C94C73" w:rsidP="00C94C73">
      <w:pPr>
        <w:jc w:val="both"/>
        <w:rPr>
          <w:rFonts w:eastAsia="Cambria" w:cstheme="minorHAnsi"/>
          <w:b/>
          <w:bCs/>
          <w:i/>
          <w:iCs/>
          <w:sz w:val="24"/>
          <w:szCs w:val="24"/>
        </w:rPr>
      </w:pPr>
      <w:r w:rsidRPr="0025643D">
        <w:rPr>
          <w:rFonts w:eastAsia="Cambria" w:cstheme="minorHAnsi"/>
          <w:b/>
          <w:bCs/>
          <w:i/>
          <w:iCs/>
          <w:sz w:val="24"/>
          <w:szCs w:val="24"/>
        </w:rPr>
        <w:t xml:space="preserve">No se financiará la compra de insumos. </w:t>
      </w:r>
    </w:p>
    <w:p w14:paraId="397D01F0" w14:textId="6F356621" w:rsidR="00665EBA" w:rsidRPr="00244994" w:rsidRDefault="0025643D" w:rsidP="00244994">
      <w:pPr>
        <w:spacing w:line="240" w:lineRule="auto"/>
        <w:jc w:val="both"/>
        <w:rPr>
          <w:rFonts w:eastAsia="Cambria" w:cstheme="minorHAnsi"/>
          <w:sz w:val="24"/>
          <w:szCs w:val="24"/>
        </w:rPr>
      </w:pPr>
      <w:r>
        <w:rPr>
          <w:rFonts w:cstheme="minorHAnsi"/>
          <w:b/>
          <w:sz w:val="24"/>
        </w:rPr>
        <w:t>5</w:t>
      </w:r>
      <w:r w:rsidR="0038470B" w:rsidRPr="000A47B6">
        <w:rPr>
          <w:rFonts w:cstheme="minorHAnsi"/>
          <w:b/>
          <w:sz w:val="24"/>
        </w:rPr>
        <w:t>.</w:t>
      </w:r>
      <w:r w:rsidR="000A47B6">
        <w:rPr>
          <w:rFonts w:cstheme="minorHAnsi"/>
          <w:b/>
          <w:sz w:val="24"/>
        </w:rPr>
        <w:t xml:space="preserve">- </w:t>
      </w:r>
      <w:r w:rsidR="0038470B" w:rsidRPr="000A47B6">
        <w:rPr>
          <w:rFonts w:cstheme="minorHAnsi"/>
          <w:b/>
          <w:sz w:val="24"/>
        </w:rPr>
        <w:t>DIFUSIÓ</w:t>
      </w:r>
      <w:r w:rsidR="00665EBA" w:rsidRPr="000A47B6">
        <w:rPr>
          <w:rFonts w:cstheme="minorHAnsi"/>
          <w:b/>
          <w:sz w:val="24"/>
        </w:rPr>
        <w:t>N Y ENTREGA DE BASES Y FORMULARIOS</w:t>
      </w:r>
      <w:r w:rsidR="00E17574">
        <w:rPr>
          <w:rFonts w:cstheme="minorHAnsi"/>
          <w:b/>
          <w:sz w:val="24"/>
        </w:rPr>
        <w:t>.</w:t>
      </w:r>
    </w:p>
    <w:p w14:paraId="73A3B25C" w14:textId="107F445F" w:rsidR="00B3128E" w:rsidRPr="004F62B6" w:rsidRDefault="001D7497" w:rsidP="00B3128E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1D7497">
        <w:rPr>
          <w:rFonts w:eastAsia="Cambria" w:cstheme="minorHAnsi"/>
          <w:sz w:val="24"/>
          <w:szCs w:val="24"/>
        </w:rPr>
        <w:t xml:space="preserve">El proceso de postulación se inicia a partir del </w:t>
      </w:r>
      <w:r w:rsidR="000D53F9">
        <w:rPr>
          <w:rFonts w:eastAsia="Times New Roman" w:cstheme="minorHAnsi"/>
          <w:b/>
          <w:bCs/>
          <w:sz w:val="24"/>
          <w:szCs w:val="24"/>
        </w:rPr>
        <w:t>15</w:t>
      </w:r>
      <w:r w:rsidRPr="004F62B6">
        <w:rPr>
          <w:rFonts w:eastAsia="Times New Roman" w:cstheme="minorHAnsi"/>
          <w:b/>
          <w:bCs/>
          <w:sz w:val="24"/>
          <w:szCs w:val="24"/>
        </w:rPr>
        <w:t xml:space="preserve"> de ju</w:t>
      </w:r>
      <w:r w:rsidR="00192589">
        <w:rPr>
          <w:rFonts w:eastAsia="Times New Roman" w:cstheme="minorHAnsi"/>
          <w:b/>
          <w:bCs/>
          <w:sz w:val="24"/>
          <w:szCs w:val="24"/>
        </w:rPr>
        <w:t>n</w:t>
      </w:r>
      <w:r w:rsidRPr="004F62B6">
        <w:rPr>
          <w:rFonts w:eastAsia="Times New Roman" w:cstheme="minorHAnsi"/>
          <w:b/>
          <w:bCs/>
          <w:sz w:val="24"/>
          <w:szCs w:val="24"/>
        </w:rPr>
        <w:t xml:space="preserve">io hasta el </w:t>
      </w:r>
      <w:r w:rsidR="00521C37">
        <w:rPr>
          <w:rFonts w:eastAsia="Times New Roman" w:cstheme="minorHAnsi"/>
          <w:b/>
          <w:bCs/>
          <w:sz w:val="24"/>
          <w:szCs w:val="24"/>
        </w:rPr>
        <w:t>6</w:t>
      </w:r>
      <w:r w:rsidRPr="004F62B6">
        <w:rPr>
          <w:rFonts w:eastAsia="Times New Roman" w:cstheme="minorHAnsi"/>
          <w:b/>
          <w:bCs/>
          <w:sz w:val="24"/>
          <w:szCs w:val="24"/>
        </w:rPr>
        <w:t xml:space="preserve"> de </w:t>
      </w:r>
      <w:r w:rsidR="00192589">
        <w:rPr>
          <w:rFonts w:eastAsia="Times New Roman" w:cstheme="minorHAnsi"/>
          <w:b/>
          <w:bCs/>
          <w:sz w:val="24"/>
          <w:szCs w:val="24"/>
        </w:rPr>
        <w:t>julio</w:t>
      </w:r>
      <w:r w:rsidR="00E17574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719A3">
        <w:rPr>
          <w:rFonts w:eastAsia="Times New Roman" w:cstheme="minorHAnsi"/>
          <w:b/>
          <w:bCs/>
          <w:sz w:val="24"/>
          <w:szCs w:val="24"/>
        </w:rPr>
        <w:t xml:space="preserve">de </w:t>
      </w:r>
      <w:r w:rsidR="00E719A3" w:rsidRPr="004F62B6">
        <w:rPr>
          <w:rFonts w:eastAsia="Times New Roman" w:cstheme="minorHAnsi"/>
          <w:b/>
          <w:bCs/>
          <w:sz w:val="24"/>
          <w:szCs w:val="24"/>
        </w:rPr>
        <w:t>2026</w:t>
      </w:r>
      <w:r w:rsidR="00E17574">
        <w:rPr>
          <w:rFonts w:eastAsia="Times New Roman" w:cstheme="minorHAnsi"/>
          <w:b/>
          <w:bCs/>
          <w:sz w:val="24"/>
          <w:szCs w:val="24"/>
        </w:rPr>
        <w:t>,</w:t>
      </w:r>
      <w:r w:rsidR="00806B9A" w:rsidRPr="00806B9A">
        <w:t xml:space="preserve"> </w:t>
      </w:r>
      <w:r w:rsidR="00806B9A" w:rsidRPr="00806B9A">
        <w:rPr>
          <w:rFonts w:eastAsia="Cambria" w:cstheme="minorHAnsi"/>
          <w:sz w:val="24"/>
          <w:szCs w:val="24"/>
        </w:rPr>
        <w:t xml:space="preserve">con postulaciones en línea disponibles hasta las </w:t>
      </w:r>
      <w:r w:rsidR="00806B9A" w:rsidRPr="00806B9A">
        <w:rPr>
          <w:rFonts w:eastAsia="Cambria" w:cstheme="minorHAnsi"/>
          <w:b/>
          <w:bCs/>
          <w:sz w:val="24"/>
          <w:szCs w:val="24"/>
        </w:rPr>
        <w:t>23:59 horas</w:t>
      </w:r>
      <w:r w:rsidR="00806B9A" w:rsidRPr="00806B9A">
        <w:rPr>
          <w:rFonts w:eastAsia="Cambria" w:cstheme="minorHAnsi"/>
          <w:sz w:val="24"/>
          <w:szCs w:val="24"/>
        </w:rPr>
        <w:t xml:space="preserve"> y presenciales en la oficina</w:t>
      </w:r>
      <w:r w:rsidR="00806B9A">
        <w:rPr>
          <w:rFonts w:eastAsia="Cambria" w:cstheme="minorHAnsi"/>
          <w:sz w:val="24"/>
          <w:szCs w:val="24"/>
        </w:rPr>
        <w:t xml:space="preserve"> de CorpOsorno</w:t>
      </w:r>
      <w:r w:rsidR="00806B9A" w:rsidRPr="00806B9A">
        <w:rPr>
          <w:rFonts w:eastAsia="Cambria" w:cstheme="minorHAnsi"/>
          <w:sz w:val="24"/>
          <w:szCs w:val="24"/>
        </w:rPr>
        <w:t xml:space="preserve"> hasta las</w:t>
      </w:r>
      <w:r w:rsidR="00806B9A" w:rsidRPr="00806B9A">
        <w:rPr>
          <w:rFonts w:eastAsia="Cambria" w:cstheme="minorHAnsi"/>
          <w:b/>
          <w:bCs/>
          <w:sz w:val="24"/>
          <w:szCs w:val="24"/>
        </w:rPr>
        <w:t xml:space="preserve"> 17:00 horas</w:t>
      </w:r>
      <w:r w:rsidR="00806B9A" w:rsidRPr="00806B9A">
        <w:rPr>
          <w:rFonts w:eastAsia="Cambria" w:cstheme="minorHAnsi"/>
          <w:sz w:val="24"/>
          <w:szCs w:val="24"/>
        </w:rPr>
        <w:t>.</w:t>
      </w:r>
      <w:r w:rsidRPr="001D7497">
        <w:rPr>
          <w:rFonts w:eastAsia="Cambria" w:cstheme="minorHAnsi"/>
          <w:sz w:val="24"/>
          <w:szCs w:val="24"/>
        </w:rPr>
        <w:t xml:space="preserve"> </w:t>
      </w:r>
    </w:p>
    <w:p w14:paraId="4D7D61ED" w14:textId="32150AC7" w:rsidR="00C41416" w:rsidRDefault="00C41416" w:rsidP="00C41416">
      <w:pPr>
        <w:spacing w:after="0"/>
        <w:jc w:val="both"/>
        <w:rPr>
          <w:rFonts w:eastAsia="Cambria" w:cstheme="minorHAnsi"/>
          <w:sz w:val="24"/>
          <w:szCs w:val="24"/>
        </w:rPr>
      </w:pPr>
      <w:r w:rsidRPr="001D7497">
        <w:rPr>
          <w:rFonts w:eastAsia="Cambria" w:cstheme="minorHAnsi"/>
          <w:sz w:val="24"/>
          <w:szCs w:val="24"/>
        </w:rPr>
        <w:t>L</w:t>
      </w:r>
      <w:r>
        <w:rPr>
          <w:rFonts w:eastAsia="Cambria" w:cstheme="minorHAnsi"/>
          <w:sz w:val="24"/>
          <w:szCs w:val="24"/>
        </w:rPr>
        <w:t>a</w:t>
      </w:r>
      <w:r w:rsidRPr="001D7497">
        <w:rPr>
          <w:rFonts w:eastAsia="Cambria" w:cstheme="minorHAnsi"/>
          <w:sz w:val="24"/>
          <w:szCs w:val="24"/>
        </w:rPr>
        <w:t xml:space="preserve">s </w:t>
      </w:r>
      <w:r>
        <w:rPr>
          <w:rFonts w:eastAsia="Cambria" w:cstheme="minorHAnsi"/>
          <w:sz w:val="24"/>
          <w:szCs w:val="24"/>
        </w:rPr>
        <w:t>bases y formularios de postulación estarán disponibles desde el día de su lanzamiento (</w:t>
      </w:r>
      <w:r w:rsidR="00521C37">
        <w:rPr>
          <w:rFonts w:eastAsia="Cambria" w:cstheme="minorHAnsi"/>
          <w:sz w:val="24"/>
          <w:szCs w:val="24"/>
        </w:rPr>
        <w:t>15</w:t>
      </w:r>
      <w:r>
        <w:rPr>
          <w:rFonts w:eastAsia="Cambria" w:cstheme="minorHAnsi"/>
          <w:sz w:val="24"/>
          <w:szCs w:val="24"/>
        </w:rPr>
        <w:t xml:space="preserve"> de ju</w:t>
      </w:r>
      <w:r w:rsidR="00192589">
        <w:rPr>
          <w:rFonts w:eastAsia="Cambria" w:cstheme="minorHAnsi"/>
          <w:sz w:val="24"/>
          <w:szCs w:val="24"/>
        </w:rPr>
        <w:t>n</w:t>
      </w:r>
      <w:r>
        <w:rPr>
          <w:rFonts w:eastAsia="Cambria" w:cstheme="minorHAnsi"/>
          <w:sz w:val="24"/>
          <w:szCs w:val="24"/>
        </w:rPr>
        <w:t>io 202</w:t>
      </w:r>
      <w:r w:rsidR="00192589">
        <w:rPr>
          <w:rFonts w:eastAsia="Cambria" w:cstheme="minorHAnsi"/>
          <w:sz w:val="24"/>
          <w:szCs w:val="24"/>
        </w:rPr>
        <w:t>6</w:t>
      </w:r>
      <w:r>
        <w:rPr>
          <w:rFonts w:eastAsia="Cambria" w:cstheme="minorHAnsi"/>
          <w:sz w:val="24"/>
          <w:szCs w:val="24"/>
        </w:rPr>
        <w:t xml:space="preserve">) a través </w:t>
      </w:r>
      <w:r w:rsidR="00806B9A">
        <w:rPr>
          <w:rFonts w:eastAsia="Cambria" w:cstheme="minorHAnsi"/>
          <w:sz w:val="24"/>
          <w:szCs w:val="24"/>
        </w:rPr>
        <w:t xml:space="preserve">de los sitios webs </w:t>
      </w:r>
      <w:hyperlink r:id="rId8" w:history="1">
        <w:r w:rsidRPr="00F71211">
          <w:rPr>
            <w:rStyle w:val="Hipervnculo"/>
            <w:rFonts w:eastAsia="Cambria" w:cstheme="minorHAnsi"/>
            <w:sz w:val="24"/>
            <w:szCs w:val="24"/>
          </w:rPr>
          <w:t>www.municipalidadosorno.cl</w:t>
        </w:r>
      </w:hyperlink>
      <w:r>
        <w:rPr>
          <w:rFonts w:eastAsia="Cambria" w:cstheme="minorHAnsi"/>
          <w:sz w:val="24"/>
          <w:szCs w:val="24"/>
        </w:rPr>
        <w:t xml:space="preserve"> </w:t>
      </w:r>
      <w:r w:rsidRPr="001D7497">
        <w:rPr>
          <w:rFonts w:eastAsia="Cambria" w:cstheme="minorHAnsi"/>
          <w:sz w:val="24"/>
          <w:szCs w:val="24"/>
        </w:rPr>
        <w:t>y/o</w:t>
      </w:r>
      <w:r>
        <w:rPr>
          <w:rFonts w:eastAsia="Cambria" w:cstheme="minorHAnsi"/>
          <w:sz w:val="24"/>
          <w:szCs w:val="24"/>
        </w:rPr>
        <w:t xml:space="preserve"> </w:t>
      </w:r>
      <w:hyperlink r:id="rId9" w:history="1">
        <w:r w:rsidRPr="00F71211">
          <w:rPr>
            <w:rStyle w:val="Hipervnculo"/>
            <w:rFonts w:eastAsia="Cambria" w:cstheme="minorHAnsi"/>
            <w:sz w:val="24"/>
            <w:szCs w:val="24"/>
          </w:rPr>
          <w:t>www.corposorno.cl</w:t>
        </w:r>
      </w:hyperlink>
      <w:r>
        <w:rPr>
          <w:rFonts w:eastAsia="Cambria" w:cstheme="minorHAnsi"/>
          <w:sz w:val="24"/>
          <w:szCs w:val="24"/>
        </w:rPr>
        <w:t xml:space="preserve"> o en forma presencial pudiendo ser retira</w:t>
      </w:r>
      <w:r w:rsidRPr="000A47B6">
        <w:rPr>
          <w:rFonts w:eastAsia="Cambria" w:cstheme="minorHAnsi"/>
          <w:sz w:val="24"/>
          <w:szCs w:val="24"/>
        </w:rPr>
        <w:t>das en Oficinas de Corp</w:t>
      </w:r>
      <w:r w:rsidR="00806B9A">
        <w:rPr>
          <w:rFonts w:eastAsia="Cambria" w:cstheme="minorHAnsi"/>
          <w:sz w:val="24"/>
          <w:szCs w:val="24"/>
        </w:rPr>
        <w:t>O</w:t>
      </w:r>
      <w:r w:rsidRPr="000A47B6">
        <w:rPr>
          <w:rFonts w:eastAsia="Cambria" w:cstheme="minorHAnsi"/>
          <w:sz w:val="24"/>
          <w:szCs w:val="24"/>
        </w:rPr>
        <w:t>sorno</w:t>
      </w:r>
      <w:r>
        <w:rPr>
          <w:rFonts w:eastAsia="Cambria" w:cstheme="minorHAnsi"/>
          <w:sz w:val="24"/>
          <w:szCs w:val="24"/>
        </w:rPr>
        <w:t>,</w:t>
      </w:r>
      <w:r w:rsidRPr="00C41416">
        <w:rPr>
          <w:rFonts w:eastAsia="Cambria" w:cstheme="minorHAnsi"/>
          <w:sz w:val="24"/>
          <w:szCs w:val="24"/>
        </w:rPr>
        <w:t xml:space="preserve"> </w:t>
      </w:r>
      <w:r w:rsidRPr="000A47B6">
        <w:rPr>
          <w:rFonts w:eastAsia="Cambria" w:cstheme="minorHAnsi"/>
          <w:sz w:val="24"/>
          <w:szCs w:val="24"/>
        </w:rPr>
        <w:t>ubicadas en calle</w:t>
      </w:r>
      <w:r>
        <w:rPr>
          <w:rFonts w:eastAsia="Cambria" w:cstheme="minorHAnsi"/>
          <w:sz w:val="24"/>
          <w:szCs w:val="24"/>
        </w:rPr>
        <w:t xml:space="preserve"> Conrado</w:t>
      </w:r>
      <w:r w:rsidRPr="000A47B6">
        <w:rPr>
          <w:rFonts w:eastAsia="Cambria" w:cstheme="minorHAnsi"/>
          <w:sz w:val="24"/>
          <w:szCs w:val="24"/>
        </w:rPr>
        <w:t xml:space="preserve"> Amthauer 933</w:t>
      </w:r>
      <w:r>
        <w:rPr>
          <w:rFonts w:eastAsia="Cambria" w:cstheme="minorHAnsi"/>
          <w:sz w:val="24"/>
          <w:szCs w:val="24"/>
        </w:rPr>
        <w:t>,</w:t>
      </w:r>
      <w:r w:rsidRPr="000A47B6">
        <w:rPr>
          <w:rFonts w:eastAsia="Cambria" w:cstheme="minorHAnsi"/>
          <w:sz w:val="24"/>
          <w:szCs w:val="24"/>
        </w:rPr>
        <w:t xml:space="preserve"> piso 1</w:t>
      </w:r>
      <w:r w:rsidRPr="000A47B6">
        <w:rPr>
          <w:rFonts w:eastAsia="Cambria" w:cstheme="minorHAnsi"/>
          <w:color w:val="000000" w:themeColor="text1"/>
          <w:sz w:val="24"/>
          <w:szCs w:val="24"/>
        </w:rPr>
        <w:t xml:space="preserve">, </w:t>
      </w:r>
      <w:r w:rsidRPr="000A47B6">
        <w:rPr>
          <w:rFonts w:eastAsia="Times New Roman" w:cstheme="minorHAnsi"/>
          <w:sz w:val="24"/>
          <w:szCs w:val="24"/>
        </w:rPr>
        <w:t>el en horarios de lunes a viernes</w:t>
      </w:r>
      <w:r w:rsidRPr="000A47B6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(</w:t>
      </w:r>
      <w:r w:rsidRPr="000A47B6">
        <w:rPr>
          <w:rFonts w:eastAsia="Cambria" w:cstheme="minorHAnsi"/>
          <w:sz w:val="24"/>
          <w:szCs w:val="24"/>
        </w:rPr>
        <w:t>09:00 a 13:00 horas</w:t>
      </w:r>
      <w:r>
        <w:rPr>
          <w:rFonts w:eastAsia="Cambria" w:cstheme="minorHAnsi"/>
          <w:sz w:val="24"/>
          <w:szCs w:val="24"/>
        </w:rPr>
        <w:t>)</w:t>
      </w:r>
      <w:r w:rsidRPr="000A47B6">
        <w:rPr>
          <w:rFonts w:eastAsia="Cambria" w:cstheme="minorHAnsi"/>
          <w:sz w:val="24"/>
          <w:szCs w:val="24"/>
        </w:rPr>
        <w:t xml:space="preserve"> y en jornada de </w:t>
      </w:r>
      <w:r>
        <w:rPr>
          <w:rFonts w:eastAsia="Cambria" w:cstheme="minorHAnsi"/>
          <w:sz w:val="24"/>
          <w:szCs w:val="24"/>
        </w:rPr>
        <w:t xml:space="preserve">la </w:t>
      </w:r>
      <w:r w:rsidRPr="000A47B6">
        <w:rPr>
          <w:rFonts w:eastAsia="Cambria" w:cstheme="minorHAnsi"/>
          <w:sz w:val="24"/>
          <w:szCs w:val="24"/>
        </w:rPr>
        <w:t xml:space="preserve">tarde de </w:t>
      </w:r>
      <w:r>
        <w:rPr>
          <w:rFonts w:eastAsia="Cambria" w:cstheme="minorHAnsi"/>
          <w:sz w:val="24"/>
          <w:szCs w:val="24"/>
        </w:rPr>
        <w:t>(</w:t>
      </w:r>
      <w:r w:rsidRPr="000A47B6">
        <w:rPr>
          <w:rFonts w:eastAsia="Cambria" w:cstheme="minorHAnsi"/>
          <w:sz w:val="24"/>
          <w:szCs w:val="24"/>
        </w:rPr>
        <w:t>15:30 a 17:00 h</w:t>
      </w:r>
      <w:r>
        <w:rPr>
          <w:rFonts w:eastAsia="Cambria" w:cstheme="minorHAnsi"/>
          <w:sz w:val="24"/>
          <w:szCs w:val="24"/>
        </w:rPr>
        <w:t>o</w:t>
      </w:r>
      <w:r w:rsidRPr="000A47B6">
        <w:rPr>
          <w:rFonts w:eastAsia="Cambria" w:cstheme="minorHAnsi"/>
          <w:sz w:val="24"/>
          <w:szCs w:val="24"/>
        </w:rPr>
        <w:t>r</w:t>
      </w:r>
      <w:r>
        <w:rPr>
          <w:rFonts w:eastAsia="Cambria" w:cstheme="minorHAnsi"/>
          <w:sz w:val="24"/>
          <w:szCs w:val="24"/>
        </w:rPr>
        <w:t>a</w:t>
      </w:r>
      <w:r w:rsidRPr="000A47B6">
        <w:rPr>
          <w:rFonts w:eastAsia="Cambria" w:cstheme="minorHAnsi"/>
          <w:sz w:val="24"/>
          <w:szCs w:val="24"/>
        </w:rPr>
        <w:t>s</w:t>
      </w:r>
      <w:r>
        <w:rPr>
          <w:rFonts w:eastAsia="Cambria" w:cstheme="minorHAnsi"/>
          <w:sz w:val="24"/>
          <w:szCs w:val="24"/>
        </w:rPr>
        <w:t>).</w:t>
      </w:r>
      <w:r w:rsidRPr="00C41416">
        <w:rPr>
          <w:rFonts w:eastAsia="Cambria" w:cstheme="minorHAnsi"/>
          <w:sz w:val="24"/>
          <w:szCs w:val="24"/>
        </w:rPr>
        <w:t xml:space="preserve"> </w:t>
      </w:r>
    </w:p>
    <w:p w14:paraId="5D125B23" w14:textId="5E22904C" w:rsidR="00C41416" w:rsidRDefault="00C41416" w:rsidP="00C41416">
      <w:pPr>
        <w:spacing w:after="0"/>
        <w:jc w:val="both"/>
        <w:rPr>
          <w:rFonts w:eastAsia="Cambria" w:cstheme="minorHAnsi"/>
          <w:sz w:val="24"/>
          <w:szCs w:val="24"/>
        </w:rPr>
      </w:pPr>
    </w:p>
    <w:p w14:paraId="02CB4010" w14:textId="17240334" w:rsidR="00C41416" w:rsidRDefault="00C41416" w:rsidP="00806B9A">
      <w:pPr>
        <w:spacing w:after="0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Las postulantes </w:t>
      </w:r>
      <w:r w:rsidR="00492063">
        <w:rPr>
          <w:rFonts w:eastAsia="Cambria" w:cstheme="minorHAnsi"/>
          <w:sz w:val="24"/>
          <w:szCs w:val="24"/>
        </w:rPr>
        <w:t xml:space="preserve">que ingresan su postulación de manera </w:t>
      </w:r>
      <w:r w:rsidR="00806B9A">
        <w:rPr>
          <w:rFonts w:eastAsia="Cambria" w:cstheme="minorHAnsi"/>
          <w:sz w:val="24"/>
          <w:szCs w:val="24"/>
        </w:rPr>
        <w:t>presencial</w:t>
      </w:r>
      <w:r w:rsidR="00492063">
        <w:rPr>
          <w:rFonts w:eastAsia="Cambria" w:cstheme="minorHAnsi"/>
          <w:sz w:val="24"/>
          <w:szCs w:val="24"/>
        </w:rPr>
        <w:t xml:space="preserve"> en las oficinas de CorpOsorno </w:t>
      </w:r>
      <w:r w:rsidR="00806B9A" w:rsidRPr="00806B9A">
        <w:rPr>
          <w:rFonts w:eastAsia="Cambria" w:cstheme="minorHAnsi"/>
          <w:sz w:val="24"/>
          <w:szCs w:val="24"/>
        </w:rPr>
        <w:t>deben completar y entregar el formulario de postulación, adjuntando todos los documentos solicitados en las bases del concurso dentro de un sobre cerrad</w:t>
      </w:r>
      <w:r w:rsidR="00F11ED3">
        <w:rPr>
          <w:rFonts w:eastAsia="Cambria" w:cstheme="minorHAnsi"/>
          <w:sz w:val="24"/>
          <w:szCs w:val="24"/>
        </w:rPr>
        <w:t xml:space="preserve">o tamaño oficio </w:t>
      </w:r>
      <w:r w:rsidR="002D1357">
        <w:rPr>
          <w:rFonts w:eastAsia="Cambria" w:cstheme="minorHAnsi"/>
          <w:sz w:val="24"/>
          <w:szCs w:val="24"/>
        </w:rPr>
        <w:t>individualizado</w:t>
      </w:r>
      <w:r w:rsidR="00806B9A">
        <w:rPr>
          <w:rFonts w:eastAsia="Cambria" w:cstheme="minorHAnsi"/>
          <w:sz w:val="24"/>
          <w:szCs w:val="24"/>
        </w:rPr>
        <w:t xml:space="preserve"> (Nombre del Emprendimiento; Nombre de la Postulante; Dirección; Numero de contacto)</w:t>
      </w:r>
      <w:r w:rsidR="00806B9A" w:rsidRPr="00806B9A">
        <w:rPr>
          <w:rFonts w:eastAsia="Cambria" w:cstheme="minorHAnsi"/>
          <w:sz w:val="24"/>
          <w:szCs w:val="24"/>
        </w:rPr>
        <w:t>. Este proceso asegura que todas las postulaciones se presenten de manera uniforme y transparente.</w:t>
      </w:r>
      <w:r w:rsidR="00492063">
        <w:rPr>
          <w:rFonts w:eastAsia="Cambria" w:cstheme="minorHAnsi"/>
          <w:sz w:val="24"/>
          <w:szCs w:val="24"/>
        </w:rPr>
        <w:t xml:space="preserve"> </w:t>
      </w:r>
    </w:p>
    <w:p w14:paraId="1DCA622A" w14:textId="77777777" w:rsidR="00B3128E" w:rsidRPr="001D7497" w:rsidRDefault="00B3128E" w:rsidP="001D7497">
      <w:pPr>
        <w:spacing w:after="0"/>
        <w:jc w:val="both"/>
        <w:rPr>
          <w:rFonts w:eastAsia="Cambria" w:cstheme="minorHAnsi"/>
          <w:sz w:val="24"/>
          <w:szCs w:val="24"/>
        </w:rPr>
      </w:pPr>
    </w:p>
    <w:p w14:paraId="0EA81F74" w14:textId="3C73191E" w:rsidR="001D7497" w:rsidRDefault="001D7497" w:rsidP="001D7497">
      <w:pPr>
        <w:spacing w:line="240" w:lineRule="auto"/>
        <w:jc w:val="both"/>
        <w:rPr>
          <w:rFonts w:eastAsia="Cambria" w:cstheme="minorHAnsi"/>
          <w:sz w:val="24"/>
          <w:szCs w:val="24"/>
        </w:rPr>
      </w:pPr>
      <w:r w:rsidRPr="001D7497">
        <w:rPr>
          <w:rFonts w:eastAsia="Cambria" w:cstheme="minorHAnsi"/>
          <w:sz w:val="24"/>
          <w:szCs w:val="24"/>
        </w:rPr>
        <w:lastRenderedPageBreak/>
        <w:t>Dudas o consultas a</w:t>
      </w:r>
      <w:r w:rsidR="001C42E0">
        <w:rPr>
          <w:rFonts w:eastAsia="Cambria" w:cstheme="minorHAnsi"/>
          <w:sz w:val="24"/>
          <w:szCs w:val="24"/>
        </w:rPr>
        <w:t>l</w:t>
      </w:r>
      <w:r w:rsidRPr="001D7497">
        <w:rPr>
          <w:rFonts w:eastAsia="Cambria" w:cstheme="minorHAnsi"/>
          <w:sz w:val="24"/>
          <w:szCs w:val="24"/>
        </w:rPr>
        <w:t xml:space="preserve"> correo</w:t>
      </w:r>
      <w:r w:rsidR="00BA58DC">
        <w:rPr>
          <w:rFonts w:eastAsia="Cambria" w:cstheme="minorHAnsi"/>
          <w:sz w:val="24"/>
          <w:szCs w:val="24"/>
        </w:rPr>
        <w:t xml:space="preserve"> </w:t>
      </w:r>
      <w:r w:rsidR="00806B9A">
        <w:rPr>
          <w:rFonts w:eastAsia="Cambria" w:cstheme="minorHAnsi"/>
          <w:sz w:val="24"/>
          <w:szCs w:val="24"/>
        </w:rPr>
        <w:t>rocio@corposorno.cl</w:t>
      </w:r>
      <w:r w:rsidRPr="001D7497">
        <w:rPr>
          <w:rFonts w:eastAsia="Cambria" w:cstheme="minorHAnsi"/>
          <w:sz w:val="24"/>
          <w:szCs w:val="24"/>
        </w:rPr>
        <w:t xml:space="preserve"> o a</w:t>
      </w:r>
      <w:r w:rsidR="001C42E0">
        <w:rPr>
          <w:rFonts w:eastAsia="Cambria" w:cstheme="minorHAnsi"/>
          <w:sz w:val="24"/>
          <w:szCs w:val="24"/>
        </w:rPr>
        <w:t xml:space="preserve"> los</w:t>
      </w:r>
      <w:r w:rsidRPr="001D7497">
        <w:rPr>
          <w:rFonts w:eastAsia="Cambria" w:cstheme="minorHAnsi"/>
          <w:sz w:val="24"/>
          <w:szCs w:val="24"/>
        </w:rPr>
        <w:t xml:space="preserve"> teléfono</w:t>
      </w:r>
      <w:r w:rsidR="001C42E0">
        <w:rPr>
          <w:rFonts w:eastAsia="Cambria" w:cstheme="minorHAnsi"/>
          <w:sz w:val="24"/>
          <w:szCs w:val="24"/>
        </w:rPr>
        <w:t>s</w:t>
      </w:r>
      <w:r w:rsidR="00806B9A">
        <w:rPr>
          <w:rFonts w:eastAsia="Cambria" w:cstheme="minorHAnsi"/>
          <w:sz w:val="24"/>
          <w:szCs w:val="24"/>
        </w:rPr>
        <w:t xml:space="preserve"> </w:t>
      </w:r>
      <w:r w:rsidR="00F11ED3" w:rsidRPr="00F11ED3">
        <w:rPr>
          <w:rFonts w:eastAsia="Cambria" w:cstheme="minorHAnsi"/>
          <w:sz w:val="24"/>
          <w:szCs w:val="24"/>
        </w:rPr>
        <w:t>642 236060</w:t>
      </w:r>
      <w:r w:rsidR="00F11ED3">
        <w:rPr>
          <w:rFonts w:eastAsia="Cambria" w:cstheme="minorHAnsi"/>
          <w:sz w:val="24"/>
          <w:szCs w:val="24"/>
        </w:rPr>
        <w:t xml:space="preserve"> o al </w:t>
      </w:r>
      <w:r w:rsidR="00F11ED3" w:rsidRPr="00F11ED3">
        <w:rPr>
          <w:rFonts w:eastAsia="Cambria" w:cstheme="minorHAnsi"/>
          <w:sz w:val="24"/>
          <w:szCs w:val="24"/>
        </w:rPr>
        <w:t>+56</w:t>
      </w:r>
      <w:r w:rsidR="00F11ED3">
        <w:rPr>
          <w:rFonts w:eastAsia="Cambria" w:cstheme="minorHAnsi"/>
          <w:sz w:val="24"/>
          <w:szCs w:val="24"/>
        </w:rPr>
        <w:t xml:space="preserve"> </w:t>
      </w:r>
      <w:r w:rsidR="00F11ED3" w:rsidRPr="00F11ED3">
        <w:rPr>
          <w:rFonts w:eastAsia="Cambria" w:cstheme="minorHAnsi"/>
          <w:sz w:val="24"/>
          <w:szCs w:val="24"/>
        </w:rPr>
        <w:t>9 932951000</w:t>
      </w:r>
    </w:p>
    <w:p w14:paraId="397DB1C2" w14:textId="2FC339BB" w:rsidR="0047550A" w:rsidRPr="000A47B6" w:rsidRDefault="0047550A" w:rsidP="0047550A">
      <w:pPr>
        <w:tabs>
          <w:tab w:val="left" w:pos="720"/>
        </w:tabs>
        <w:spacing w:line="240" w:lineRule="auto"/>
        <w:jc w:val="both"/>
        <w:rPr>
          <w:rFonts w:eastAsia="Cambria" w:cstheme="minorHAnsi"/>
          <w:b/>
          <w:sz w:val="24"/>
          <w:szCs w:val="24"/>
        </w:rPr>
      </w:pPr>
      <w:r w:rsidRPr="000A47B6">
        <w:rPr>
          <w:rFonts w:eastAsia="Cambria" w:cstheme="minorHAnsi"/>
          <w:sz w:val="24"/>
          <w:szCs w:val="24"/>
        </w:rPr>
        <w:t xml:space="preserve">El plazo máximo para postular vence impostergablemente el </w:t>
      </w:r>
      <w:r w:rsidR="00521C37">
        <w:rPr>
          <w:rFonts w:eastAsia="Cambria" w:cstheme="minorHAnsi"/>
          <w:b/>
          <w:sz w:val="24"/>
          <w:szCs w:val="24"/>
        </w:rPr>
        <w:t>6</w:t>
      </w:r>
      <w:r w:rsidR="00F84B16">
        <w:rPr>
          <w:rFonts w:eastAsia="Cambria" w:cstheme="minorHAnsi"/>
          <w:b/>
          <w:sz w:val="24"/>
          <w:szCs w:val="24"/>
        </w:rPr>
        <w:t xml:space="preserve"> DE </w:t>
      </w:r>
      <w:r w:rsidR="00C23403">
        <w:rPr>
          <w:rFonts w:eastAsia="Cambria" w:cstheme="minorHAnsi"/>
          <w:b/>
          <w:sz w:val="24"/>
          <w:szCs w:val="24"/>
        </w:rPr>
        <w:t>JULIO</w:t>
      </w:r>
      <w:r w:rsidR="00F84B16">
        <w:rPr>
          <w:rFonts w:eastAsia="Cambria" w:cstheme="minorHAnsi"/>
          <w:b/>
          <w:sz w:val="24"/>
          <w:szCs w:val="24"/>
        </w:rPr>
        <w:t xml:space="preserve"> 202</w:t>
      </w:r>
      <w:r w:rsidR="00C23403">
        <w:rPr>
          <w:rFonts w:eastAsia="Cambria" w:cstheme="minorHAnsi"/>
          <w:b/>
          <w:sz w:val="24"/>
          <w:szCs w:val="24"/>
        </w:rPr>
        <w:t>6</w:t>
      </w:r>
      <w:r w:rsidR="00C94C73">
        <w:rPr>
          <w:rFonts w:eastAsia="Cambria" w:cstheme="minorHAnsi"/>
          <w:b/>
          <w:sz w:val="24"/>
          <w:szCs w:val="24"/>
        </w:rPr>
        <w:t>.</w:t>
      </w:r>
    </w:p>
    <w:p w14:paraId="1DAFDCCA" w14:textId="23B761E0" w:rsidR="0047550A" w:rsidRDefault="0047550A" w:rsidP="0047550A">
      <w:pPr>
        <w:spacing w:line="240" w:lineRule="auto"/>
        <w:jc w:val="both"/>
        <w:rPr>
          <w:rFonts w:eastAsia="Cambria" w:cstheme="minorHAnsi"/>
          <w:b/>
          <w:sz w:val="24"/>
          <w:szCs w:val="24"/>
        </w:rPr>
      </w:pPr>
      <w:r w:rsidRPr="000A47B6">
        <w:rPr>
          <w:rFonts w:eastAsia="Cambria" w:cstheme="minorHAnsi"/>
          <w:sz w:val="24"/>
          <w:szCs w:val="24"/>
        </w:rPr>
        <w:t xml:space="preserve">No se </w:t>
      </w:r>
      <w:r w:rsidRPr="000F46A5">
        <w:rPr>
          <w:rFonts w:eastAsia="Cambria" w:cstheme="minorHAnsi"/>
          <w:sz w:val="24"/>
          <w:szCs w:val="24"/>
        </w:rPr>
        <w:t xml:space="preserve">aceptarán proyectos presentados en Formato de </w:t>
      </w:r>
      <w:r w:rsidR="00FF3E95" w:rsidRPr="000F46A5">
        <w:rPr>
          <w:rFonts w:eastAsia="Cambria" w:cstheme="minorHAnsi"/>
          <w:sz w:val="24"/>
          <w:szCs w:val="24"/>
        </w:rPr>
        <w:t>P</w:t>
      </w:r>
      <w:r w:rsidRPr="000F46A5">
        <w:rPr>
          <w:rFonts w:eastAsia="Cambria" w:cstheme="minorHAnsi"/>
          <w:sz w:val="24"/>
          <w:szCs w:val="24"/>
        </w:rPr>
        <w:t xml:space="preserve">ostulación distinto al Formulario oficial, </w:t>
      </w:r>
      <w:r w:rsidR="007A476B" w:rsidRPr="000F46A5">
        <w:rPr>
          <w:rFonts w:eastAsia="Cambria" w:cstheme="minorHAnsi"/>
          <w:sz w:val="24"/>
          <w:szCs w:val="24"/>
        </w:rPr>
        <w:t xml:space="preserve">como aquellos confeccionados </w:t>
      </w:r>
      <w:r w:rsidRPr="000F46A5">
        <w:rPr>
          <w:rFonts w:eastAsia="Cambria" w:cstheme="minorHAnsi"/>
          <w:sz w:val="24"/>
          <w:szCs w:val="24"/>
        </w:rPr>
        <w:t xml:space="preserve">por </w:t>
      </w:r>
      <w:r w:rsidR="00FF3E95" w:rsidRPr="000F46A5">
        <w:rPr>
          <w:rFonts w:eastAsia="Cambria" w:cstheme="minorHAnsi"/>
          <w:sz w:val="24"/>
          <w:szCs w:val="24"/>
        </w:rPr>
        <w:t>la</w:t>
      </w:r>
      <w:r w:rsidRPr="000F46A5">
        <w:rPr>
          <w:rFonts w:eastAsia="Cambria" w:cstheme="minorHAnsi"/>
          <w:sz w:val="24"/>
          <w:szCs w:val="24"/>
        </w:rPr>
        <w:t xml:space="preserve"> postulante</w:t>
      </w:r>
      <w:r w:rsidR="007A476B" w:rsidRPr="000F46A5">
        <w:rPr>
          <w:rFonts w:eastAsia="Cambria" w:cstheme="minorHAnsi"/>
          <w:sz w:val="24"/>
          <w:szCs w:val="24"/>
        </w:rPr>
        <w:t xml:space="preserve"> que incorpore </w:t>
      </w:r>
      <w:r w:rsidRPr="000F46A5">
        <w:rPr>
          <w:rFonts w:eastAsia="Cambria" w:cstheme="minorHAnsi"/>
          <w:sz w:val="24"/>
          <w:szCs w:val="24"/>
        </w:rPr>
        <w:t xml:space="preserve">logos u otros </w:t>
      </w:r>
      <w:r w:rsidR="007A476B" w:rsidRPr="000F46A5">
        <w:rPr>
          <w:rFonts w:eastAsia="Cambria" w:cstheme="minorHAnsi"/>
          <w:sz w:val="24"/>
          <w:szCs w:val="24"/>
        </w:rPr>
        <w:t xml:space="preserve">elementos que difieran del </w:t>
      </w:r>
      <w:r w:rsidRPr="000F46A5">
        <w:rPr>
          <w:rFonts w:eastAsia="Cambria" w:cstheme="minorHAnsi"/>
          <w:sz w:val="24"/>
          <w:szCs w:val="24"/>
        </w:rPr>
        <w:t>formato</w:t>
      </w:r>
      <w:r w:rsidR="007A476B" w:rsidRPr="000F46A5">
        <w:rPr>
          <w:rFonts w:eastAsia="Cambria" w:cstheme="minorHAnsi"/>
          <w:sz w:val="24"/>
          <w:szCs w:val="24"/>
        </w:rPr>
        <w:t xml:space="preserve"> oficial</w:t>
      </w:r>
      <w:r w:rsidRPr="000F46A5">
        <w:rPr>
          <w:rFonts w:eastAsia="Cambria" w:cstheme="minorHAnsi"/>
          <w:sz w:val="24"/>
          <w:szCs w:val="24"/>
        </w:rPr>
        <w:t>.</w:t>
      </w:r>
      <w:r w:rsidRPr="000A47B6">
        <w:rPr>
          <w:rFonts w:eastAsia="Cambria" w:cstheme="minorHAnsi"/>
          <w:b/>
          <w:sz w:val="24"/>
          <w:szCs w:val="24"/>
        </w:rPr>
        <w:t xml:space="preserve"> </w:t>
      </w:r>
    </w:p>
    <w:p w14:paraId="29220EF8" w14:textId="75DAB352" w:rsidR="001A1C85" w:rsidRDefault="0025643D" w:rsidP="00665EBA">
      <w:pPr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6</w:t>
      </w:r>
      <w:r w:rsidR="00B94804" w:rsidRPr="00A25C9C">
        <w:rPr>
          <w:rFonts w:eastAsia="Cambria" w:cstheme="minorHAnsi"/>
          <w:b/>
          <w:sz w:val="24"/>
          <w:szCs w:val="24"/>
        </w:rPr>
        <w:t>.-   DOCUMENTOS QUE DEBEN ADJUNTAR</w:t>
      </w:r>
      <w:r w:rsidR="000A47B6" w:rsidRPr="00A25C9C">
        <w:rPr>
          <w:rFonts w:eastAsia="Cambria" w:cstheme="minorHAnsi"/>
          <w:b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X="-289" w:tblpY="274"/>
        <w:tblW w:w="5541" w:type="pct"/>
        <w:tblLook w:val="04A0" w:firstRow="1" w:lastRow="0" w:firstColumn="1" w:lastColumn="0" w:noHBand="0" w:noVBand="1"/>
      </w:tblPr>
      <w:tblGrid>
        <w:gridCol w:w="4698"/>
        <w:gridCol w:w="5085"/>
      </w:tblGrid>
      <w:tr w:rsidR="005350DB" w:rsidRPr="002357BF" w14:paraId="5A1B21B3" w14:textId="77777777" w:rsidTr="001A1C85">
        <w:tc>
          <w:tcPr>
            <w:tcW w:w="2401" w:type="pct"/>
            <w:vAlign w:val="center"/>
          </w:tcPr>
          <w:p w14:paraId="43A6F2B4" w14:textId="77777777" w:rsidR="005350DB" w:rsidRPr="00E32FFA" w:rsidRDefault="005350DB" w:rsidP="005350D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2FFA">
              <w:rPr>
                <w:rFonts w:eastAsia="Times New Roman" w:cstheme="minorHAnsi"/>
                <w:b/>
                <w:bCs/>
                <w:sz w:val="24"/>
                <w:szCs w:val="24"/>
              </w:rPr>
              <w:t>LÍNEA FORMALIZACIÓN</w:t>
            </w:r>
          </w:p>
          <w:p w14:paraId="2FDF42EF" w14:textId="76B9BCA1" w:rsidR="005350DB" w:rsidRPr="002357BF" w:rsidRDefault="005350DB" w:rsidP="005350D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32FFA">
              <w:rPr>
                <w:rFonts w:eastAsia="Times New Roman" w:cstheme="minorHAnsi"/>
                <w:b/>
                <w:bCs/>
                <w:sz w:val="24"/>
                <w:szCs w:val="24"/>
              </w:rPr>
              <w:t>(Primera Categoría)</w:t>
            </w:r>
          </w:p>
        </w:tc>
        <w:tc>
          <w:tcPr>
            <w:tcW w:w="2599" w:type="pct"/>
            <w:vAlign w:val="center"/>
          </w:tcPr>
          <w:p w14:paraId="1230603A" w14:textId="77777777" w:rsidR="005350DB" w:rsidRPr="005E0428" w:rsidRDefault="005350DB" w:rsidP="005350D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E0428">
              <w:rPr>
                <w:rFonts w:eastAsia="Times New Roman" w:cstheme="minorHAnsi"/>
                <w:b/>
                <w:bCs/>
                <w:sz w:val="24"/>
                <w:szCs w:val="24"/>
              </w:rPr>
              <w:t>LÍNEA SUSTENTO PRODUCTIVO</w:t>
            </w:r>
          </w:p>
          <w:p w14:paraId="231790CF" w14:textId="64E843DF" w:rsidR="005350DB" w:rsidRPr="002357BF" w:rsidRDefault="005350DB" w:rsidP="005350DB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E0428">
              <w:rPr>
                <w:rFonts w:eastAsia="Times New Roman" w:cstheme="minorHAnsi"/>
                <w:b/>
                <w:bCs/>
                <w:sz w:val="24"/>
                <w:szCs w:val="24"/>
              </w:rPr>
              <w:t>(Actividades de Subsistencia)</w:t>
            </w:r>
          </w:p>
        </w:tc>
      </w:tr>
      <w:tr w:rsidR="001A1C85" w:rsidRPr="001B3C67" w14:paraId="71AC30D8" w14:textId="77777777" w:rsidTr="001A1C85">
        <w:trPr>
          <w:trHeight w:val="3434"/>
        </w:trPr>
        <w:tc>
          <w:tcPr>
            <w:tcW w:w="2401" w:type="pct"/>
          </w:tcPr>
          <w:p w14:paraId="6987A174" w14:textId="77777777" w:rsidR="009314F5" w:rsidRDefault="009314F5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1</w:t>
            </w:r>
            <w:r w:rsidR="00295AE5" w:rsidRPr="00295AE5">
              <w:rPr>
                <w:rFonts w:eastAsia="Cambria" w:cstheme="minorHAnsi"/>
                <w:sz w:val="24"/>
                <w:szCs w:val="24"/>
              </w:rPr>
              <w:t xml:space="preserve">.- Fotocopia Simple por ambos lados de la Cédula Nacional de Identidad vigente de la postulante </w:t>
            </w:r>
            <w:r w:rsidR="00295AE5" w:rsidRPr="00911898">
              <w:rPr>
                <w:rFonts w:eastAsia="Cambria" w:cstheme="minorHAnsi"/>
                <w:b/>
                <w:bCs/>
                <w:sz w:val="24"/>
                <w:szCs w:val="24"/>
              </w:rPr>
              <w:t>(no se aceptarán cédulas vencidas).</w:t>
            </w:r>
            <w:r w:rsidR="00295AE5" w:rsidRPr="00295AE5">
              <w:rPr>
                <w:rFonts w:eastAsia="Cambria" w:cstheme="minorHAnsi"/>
                <w:sz w:val="24"/>
                <w:szCs w:val="24"/>
              </w:rPr>
              <w:t xml:space="preserve">  </w:t>
            </w:r>
          </w:p>
          <w:p w14:paraId="17AB4011" w14:textId="77777777" w:rsidR="00367FEF" w:rsidRDefault="00367FEF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 xml:space="preserve">2.- </w:t>
            </w:r>
            <w:r w:rsidR="00932BC4" w:rsidRPr="00932BC4">
              <w:rPr>
                <w:rFonts w:eastAsia="Cambria" w:cstheme="minorHAnsi"/>
                <w:sz w:val="24"/>
                <w:szCs w:val="24"/>
              </w:rPr>
              <w:t xml:space="preserve">Documento que acredite domicilio en la comuna de Osorno: Para verificar la residencia en la comuna (sector urbano o rural), la postulante deberá presentar una de las siguientes opciones:  </w:t>
            </w:r>
          </w:p>
          <w:p w14:paraId="75ADE79F" w14:textId="77777777" w:rsidR="00367FEF" w:rsidRDefault="00932BC4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 w:rsidRPr="00367FEF">
              <w:rPr>
                <w:rFonts w:eastAsia="Cambria" w:cstheme="minorHAnsi"/>
                <w:b/>
                <w:bCs/>
                <w:sz w:val="24"/>
                <w:szCs w:val="24"/>
              </w:rPr>
              <w:t>Opción A:</w:t>
            </w:r>
            <w:r w:rsidRPr="00932BC4">
              <w:rPr>
                <w:rFonts w:eastAsia="Cambria" w:cstheme="minorHAnsi"/>
                <w:sz w:val="24"/>
                <w:szCs w:val="24"/>
              </w:rPr>
              <w:t xml:space="preserve"> Boleta de servicios básicos (agua, luz, gas, internet fijo o telefonía móvil) donde se especifique claramente el nombre de la postulante.  </w:t>
            </w:r>
          </w:p>
          <w:p w14:paraId="12166EC1" w14:textId="6E43D06B" w:rsidR="00367FEF" w:rsidRDefault="00932BC4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 w:rsidRPr="00367FEF">
              <w:rPr>
                <w:rFonts w:eastAsia="Cambria" w:cstheme="minorHAnsi"/>
                <w:b/>
                <w:bCs/>
                <w:sz w:val="24"/>
                <w:szCs w:val="24"/>
              </w:rPr>
              <w:t>Opción B:</w:t>
            </w:r>
            <w:r w:rsidRPr="00932BC4">
              <w:rPr>
                <w:rFonts w:eastAsia="Cambria" w:cstheme="minorHAnsi"/>
                <w:sz w:val="24"/>
                <w:szCs w:val="24"/>
              </w:rPr>
              <w:t xml:space="preserve"> Boleta de servicios básicos a nombre de un tercero, acompañada</w:t>
            </w:r>
            <w:r w:rsidR="00360153">
              <w:rPr>
                <w:rFonts w:eastAsia="Cambria" w:cstheme="minorHAnsi"/>
                <w:sz w:val="24"/>
                <w:szCs w:val="24"/>
              </w:rPr>
              <w:t xml:space="preserve"> </w:t>
            </w:r>
            <w:r w:rsidRPr="00932BC4">
              <w:rPr>
                <w:rFonts w:eastAsia="Cambria" w:cstheme="minorHAnsi"/>
                <w:sz w:val="24"/>
                <w:szCs w:val="24"/>
              </w:rPr>
              <w:t xml:space="preserve">del Registro Social de Hogares de la postulante donde coincida exactamente la dirección del inmueble.  </w:t>
            </w:r>
          </w:p>
          <w:p w14:paraId="00D3A3B9" w14:textId="77777777" w:rsidR="00360153" w:rsidRDefault="00932BC4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 w:rsidRPr="00360153">
              <w:rPr>
                <w:rFonts w:eastAsia="Cambria" w:cstheme="minorHAnsi"/>
                <w:b/>
                <w:bCs/>
                <w:sz w:val="24"/>
                <w:szCs w:val="24"/>
              </w:rPr>
              <w:t>Opción C:</w:t>
            </w:r>
            <w:r w:rsidRPr="00932BC4">
              <w:rPr>
                <w:rFonts w:eastAsia="Cambria" w:cstheme="minorHAnsi"/>
                <w:sz w:val="24"/>
                <w:szCs w:val="24"/>
              </w:rPr>
              <w:t xml:space="preserve"> Copia de Contrato de Arriendo vigente a nombre de la postulante con firmas legalizadas ante Notario).</w:t>
            </w:r>
          </w:p>
          <w:p w14:paraId="6CC91DEB" w14:textId="09545C0C" w:rsidR="009314F5" w:rsidRDefault="00295AE5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 w:rsidRPr="00295AE5">
              <w:rPr>
                <w:rFonts w:eastAsia="Cambria" w:cstheme="minorHAnsi"/>
                <w:sz w:val="24"/>
                <w:szCs w:val="24"/>
              </w:rPr>
              <w:t>3.- Carpeta Tributaria completa "Para Solicitar Créditos" generada por el Servicio de Impuestos Internos (SII), para acreditar las ventas netas mensuales</w:t>
            </w:r>
            <w:r w:rsidR="00023AEC">
              <w:rPr>
                <w:rFonts w:eastAsia="Cambria" w:cstheme="minorHAnsi"/>
                <w:sz w:val="24"/>
                <w:szCs w:val="24"/>
              </w:rPr>
              <w:t xml:space="preserve">. </w:t>
            </w:r>
            <w:r w:rsidRPr="00295AE5">
              <w:rPr>
                <w:rFonts w:eastAsia="Cambria" w:cstheme="minorHAnsi"/>
                <w:sz w:val="24"/>
                <w:szCs w:val="24"/>
              </w:rPr>
              <w:t xml:space="preserve">Debe ser emitida a partir de la fecha de inicio de la presente convocatoria.  </w:t>
            </w:r>
          </w:p>
          <w:p w14:paraId="2B89147F" w14:textId="2447B549" w:rsidR="009314F5" w:rsidRDefault="0051502E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4</w:t>
            </w:r>
            <w:r w:rsidR="00295AE5" w:rsidRPr="00295AE5">
              <w:rPr>
                <w:rFonts w:eastAsia="Cambria" w:cstheme="minorHAnsi"/>
                <w:sz w:val="24"/>
                <w:szCs w:val="24"/>
              </w:rPr>
              <w:t xml:space="preserve">.- Fotografías claras que muestren a la emprendedora en su proceso productivo o comercial, destacando tanto su labor como su </w:t>
            </w:r>
            <w:r w:rsidR="00295AE5" w:rsidRPr="00295AE5">
              <w:rPr>
                <w:rFonts w:eastAsia="Cambria" w:cstheme="minorHAnsi"/>
                <w:sz w:val="24"/>
                <w:szCs w:val="24"/>
              </w:rPr>
              <w:lastRenderedPageBreak/>
              <w:t xml:space="preserve">producto o servicio en el contexto de su negocio (Ejemplo: si es costura, fotos confeccionando o con sus prendas).  </w:t>
            </w:r>
          </w:p>
          <w:p w14:paraId="5B3BC15F" w14:textId="77777777" w:rsidR="009314F5" w:rsidRDefault="009314F5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14:paraId="3A7414A6" w14:textId="75286A62" w:rsidR="009314F5" w:rsidRPr="009314F5" w:rsidRDefault="00295AE5" w:rsidP="001A1C85">
            <w:pPr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9314F5">
              <w:rPr>
                <w:rFonts w:eastAsia="Cambria" w:cstheme="minorHAnsi"/>
                <w:b/>
                <w:bCs/>
                <w:sz w:val="24"/>
                <w:szCs w:val="24"/>
              </w:rPr>
              <w:t>Requisito Exclusivo para PERSONAS JURÍDICAS</w:t>
            </w:r>
            <w:r w:rsidR="009314F5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</w:t>
            </w:r>
            <w:r w:rsidRPr="009314F5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(E.I.R.L., </w:t>
            </w:r>
            <w:proofErr w:type="spellStart"/>
            <w:r w:rsidRPr="009314F5">
              <w:rPr>
                <w:rFonts w:eastAsia="Cambria" w:cstheme="minorHAnsi"/>
                <w:b/>
                <w:bCs/>
                <w:sz w:val="24"/>
                <w:szCs w:val="24"/>
              </w:rPr>
              <w:t>SpA</w:t>
            </w:r>
            <w:proofErr w:type="spellEnd"/>
            <w:r w:rsidRPr="009314F5">
              <w:rPr>
                <w:rFonts w:eastAsia="Cambria" w:cstheme="minorHAnsi"/>
                <w:b/>
                <w:bCs/>
                <w:sz w:val="24"/>
                <w:szCs w:val="24"/>
              </w:rPr>
              <w:t>, Soc. de Responsabilidad Limitada)</w:t>
            </w:r>
            <w:r w:rsidR="00334B8C">
              <w:rPr>
                <w:rFonts w:eastAsia="Cambria" w:cstheme="minorHAnsi"/>
                <w:b/>
                <w:bCs/>
                <w:sz w:val="24"/>
                <w:szCs w:val="24"/>
              </w:rPr>
              <w:t>.</w:t>
            </w:r>
          </w:p>
          <w:p w14:paraId="22B24988" w14:textId="6D3F986D" w:rsidR="009314F5" w:rsidRDefault="0051502E" w:rsidP="001A1C85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5</w:t>
            </w:r>
            <w:r w:rsidR="00295AE5" w:rsidRPr="00295AE5">
              <w:rPr>
                <w:rFonts w:eastAsia="Cambria" w:cstheme="minorHAnsi"/>
                <w:sz w:val="24"/>
                <w:szCs w:val="24"/>
              </w:rPr>
              <w:t>.- Documentación Legal de la Empresa: Copia de la escritura pública de constitución de la sociedad, estatutos actualizados o el certificado de "Tu Empresa en un Día" (Registro de Empresas y Sociedades).</w:t>
            </w:r>
          </w:p>
          <w:p w14:paraId="6AC353EA" w14:textId="703ED2BC" w:rsidR="001A1C85" w:rsidRPr="000F46A5" w:rsidRDefault="0051502E" w:rsidP="001A1C85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6</w:t>
            </w:r>
            <w:r w:rsidR="00295AE5" w:rsidRPr="00295AE5">
              <w:rPr>
                <w:rFonts w:eastAsia="Cambria" w:cstheme="minorHAnsi"/>
                <w:sz w:val="24"/>
                <w:szCs w:val="24"/>
              </w:rPr>
              <w:t>.- Certificado de Vigencia de la Sociedad y Certificado de Anotaciones Estatutarias emitido con una antigüedad no mayor a 30 días, con el fin de verificar que la participación de la mujer es igual o superior al 70% del capital social y que posee la administración o representación legal del negocio.</w:t>
            </w:r>
          </w:p>
        </w:tc>
        <w:tc>
          <w:tcPr>
            <w:tcW w:w="2599" w:type="pct"/>
          </w:tcPr>
          <w:p w14:paraId="2E2A35BC" w14:textId="406A26BA" w:rsidR="001A1C85" w:rsidRPr="000F46A5" w:rsidRDefault="001A1C85" w:rsidP="001A1C85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0F46A5">
              <w:rPr>
                <w:rFonts w:eastAsia="Cambria" w:cstheme="minorHAnsi"/>
                <w:sz w:val="24"/>
                <w:szCs w:val="24"/>
              </w:rPr>
              <w:lastRenderedPageBreak/>
              <w:t xml:space="preserve">1.- Fotocopia Simple por ambos lados de Cédula </w:t>
            </w:r>
            <w:r w:rsidR="007A476B" w:rsidRPr="000F46A5">
              <w:rPr>
                <w:rFonts w:eastAsia="Cambria" w:cstheme="minorHAnsi"/>
                <w:sz w:val="24"/>
                <w:szCs w:val="24"/>
              </w:rPr>
              <w:t xml:space="preserve">nacional </w:t>
            </w:r>
            <w:r w:rsidRPr="000F46A5">
              <w:rPr>
                <w:rFonts w:eastAsia="Cambria" w:cstheme="minorHAnsi"/>
                <w:sz w:val="24"/>
                <w:szCs w:val="24"/>
              </w:rPr>
              <w:t xml:space="preserve">de Identidad vigente; </w:t>
            </w:r>
            <w:r w:rsidRPr="000F46A5">
              <w:rPr>
                <w:rFonts w:eastAsia="Cambria" w:cstheme="minorHAnsi"/>
                <w:b/>
                <w:sz w:val="24"/>
                <w:szCs w:val="24"/>
              </w:rPr>
              <w:t>(no se aceptará</w:t>
            </w:r>
            <w:r w:rsidR="007A476B" w:rsidRPr="000F46A5">
              <w:rPr>
                <w:rFonts w:eastAsia="Cambria" w:cstheme="minorHAnsi"/>
                <w:b/>
                <w:sz w:val="24"/>
                <w:szCs w:val="24"/>
              </w:rPr>
              <w:t>n</w:t>
            </w:r>
            <w:r w:rsidRPr="000F46A5">
              <w:rPr>
                <w:rFonts w:eastAsia="Cambria" w:cstheme="minorHAnsi"/>
                <w:b/>
                <w:sz w:val="24"/>
                <w:szCs w:val="24"/>
              </w:rPr>
              <w:t xml:space="preserve"> cédulas vencidas)</w:t>
            </w:r>
            <w:r w:rsidR="007A476B" w:rsidRPr="000F46A5">
              <w:rPr>
                <w:rFonts w:eastAsia="Cambria" w:cstheme="minorHAnsi"/>
                <w:b/>
                <w:sz w:val="24"/>
                <w:szCs w:val="24"/>
              </w:rPr>
              <w:t>.</w:t>
            </w:r>
          </w:p>
          <w:p w14:paraId="385A949F" w14:textId="77777777" w:rsidR="00334B8C" w:rsidRPr="00334B8C" w:rsidRDefault="00334B8C" w:rsidP="00334B8C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334B8C">
              <w:rPr>
                <w:rFonts w:eastAsia="Cambria" w:cstheme="minorHAnsi"/>
                <w:sz w:val="24"/>
                <w:szCs w:val="24"/>
              </w:rPr>
              <w:t xml:space="preserve">2.- Documento que acredite domicilio en la comuna de Osorno: Para verificar la residencia en la comuna (sector urbano o rural), la postulante deberá presentar una de las siguientes opciones:  </w:t>
            </w:r>
          </w:p>
          <w:p w14:paraId="06046FA8" w14:textId="77777777" w:rsidR="00334B8C" w:rsidRPr="00334B8C" w:rsidRDefault="00334B8C" w:rsidP="00334B8C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334B8C">
              <w:rPr>
                <w:rFonts w:eastAsia="Cambria" w:cstheme="minorHAnsi"/>
                <w:sz w:val="24"/>
                <w:szCs w:val="24"/>
              </w:rPr>
              <w:t xml:space="preserve">Opción A: Boleta de servicios básicos (agua, luz, gas, internet fijo o telefonía móvil) donde se especifique claramente el nombre de la postulante.  </w:t>
            </w:r>
          </w:p>
          <w:p w14:paraId="733C35FA" w14:textId="77777777" w:rsidR="00334B8C" w:rsidRPr="00334B8C" w:rsidRDefault="00334B8C" w:rsidP="00334B8C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334B8C">
              <w:rPr>
                <w:rFonts w:eastAsia="Cambria" w:cstheme="minorHAnsi"/>
                <w:sz w:val="24"/>
                <w:szCs w:val="24"/>
              </w:rPr>
              <w:t xml:space="preserve">Opción B: Boleta de servicios básicos a nombre de un tercero, acompañada del Registro Social de Hogares de la postulante donde coincida exactamente la dirección del inmueble.  </w:t>
            </w:r>
          </w:p>
          <w:p w14:paraId="179703B4" w14:textId="77777777" w:rsidR="00334B8C" w:rsidRDefault="00334B8C" w:rsidP="00334B8C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334B8C">
              <w:rPr>
                <w:rFonts w:eastAsia="Cambria" w:cstheme="minorHAnsi"/>
                <w:sz w:val="24"/>
                <w:szCs w:val="24"/>
              </w:rPr>
              <w:t>Opción C: Copia de Contrato de Arriendo vigente a nombre de la postulante con firmas legalizadas ante Notario).</w:t>
            </w:r>
          </w:p>
          <w:p w14:paraId="0C880164" w14:textId="71319E69" w:rsidR="001C42E0" w:rsidRDefault="001C42E0" w:rsidP="00334B8C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0F46A5">
              <w:rPr>
                <w:rFonts w:eastAsia="Cambria" w:cstheme="minorHAnsi"/>
                <w:sz w:val="24"/>
                <w:szCs w:val="24"/>
              </w:rPr>
              <w:t>3.- Registro social de hogares</w:t>
            </w:r>
            <w:r w:rsidR="007A476B" w:rsidRPr="000F46A5">
              <w:rPr>
                <w:rFonts w:eastAsia="Cambria" w:cstheme="minorHAnsi"/>
                <w:sz w:val="24"/>
                <w:szCs w:val="24"/>
              </w:rPr>
              <w:t>.</w:t>
            </w:r>
          </w:p>
          <w:p w14:paraId="300A7DAB" w14:textId="352778D3" w:rsidR="00521C37" w:rsidRPr="000F46A5" w:rsidRDefault="00521C37" w:rsidP="00334B8C">
            <w:pPr>
              <w:tabs>
                <w:tab w:val="left" w:pos="720"/>
              </w:tabs>
              <w:spacing w:before="100"/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 xml:space="preserve">4.- </w:t>
            </w:r>
            <w:r w:rsidRPr="00521C37">
              <w:rPr>
                <w:rFonts w:eastAsia="Cambria" w:cstheme="minorHAnsi"/>
                <w:sz w:val="24"/>
                <w:szCs w:val="24"/>
              </w:rPr>
              <w:t>Registro de personas naturales que desarrollan actividades de subsistencia.</w:t>
            </w:r>
          </w:p>
          <w:p w14:paraId="696C0FEF" w14:textId="57A3F6D5" w:rsidR="001A1C85" w:rsidRPr="000F46A5" w:rsidRDefault="00521C37" w:rsidP="00334B8C">
            <w:pPr>
              <w:tabs>
                <w:tab w:val="left" w:pos="701"/>
              </w:tabs>
              <w:spacing w:before="10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5</w:t>
            </w:r>
            <w:r w:rsidR="001A1C85" w:rsidRPr="000F46A5">
              <w:rPr>
                <w:rFonts w:eastAsia="Cambria" w:cstheme="minorHAnsi"/>
                <w:sz w:val="24"/>
                <w:szCs w:val="24"/>
              </w:rPr>
              <w:t xml:space="preserve">.-Fotografías que muestren a la emprendedora en su proceso productivo o comercial, destacando tanto su trabajo como su producto o servicio. Estas imágenes deben ser claras y </w:t>
            </w:r>
            <w:r w:rsidR="007A476B" w:rsidRPr="000F46A5">
              <w:rPr>
                <w:rFonts w:eastAsia="Cambria" w:cstheme="minorHAnsi"/>
                <w:sz w:val="24"/>
                <w:szCs w:val="24"/>
              </w:rPr>
              <w:t>de</w:t>
            </w:r>
            <w:r w:rsidR="001A1C85" w:rsidRPr="000F46A5">
              <w:rPr>
                <w:rFonts w:eastAsia="Cambria" w:cstheme="minorHAnsi"/>
                <w:sz w:val="24"/>
                <w:szCs w:val="24"/>
              </w:rPr>
              <w:t xml:space="preserve">mostrar el contexto de su emprendimiento. Ejemplo: Si su </w:t>
            </w:r>
            <w:r w:rsidR="001A1C85" w:rsidRPr="000F46A5">
              <w:rPr>
                <w:rFonts w:eastAsia="Cambria" w:cstheme="minorHAnsi"/>
                <w:sz w:val="24"/>
                <w:szCs w:val="24"/>
              </w:rPr>
              <w:lastRenderedPageBreak/>
              <w:t>emprendimiento es de artesanía, muestre fotos tejiendo, pintando o tallando.</w:t>
            </w:r>
          </w:p>
        </w:tc>
      </w:tr>
    </w:tbl>
    <w:p w14:paraId="383FEC4F" w14:textId="77777777" w:rsidR="00983429" w:rsidRDefault="00983429" w:rsidP="00D7746D">
      <w:pPr>
        <w:tabs>
          <w:tab w:val="left" w:pos="701"/>
        </w:tabs>
        <w:spacing w:before="100" w:line="240" w:lineRule="auto"/>
        <w:jc w:val="both"/>
        <w:rPr>
          <w:rFonts w:cstheme="minorHAnsi"/>
          <w:b/>
          <w:sz w:val="24"/>
        </w:rPr>
      </w:pPr>
    </w:p>
    <w:p w14:paraId="074ADF09" w14:textId="536DD98E" w:rsidR="00244994" w:rsidRPr="00D7746D" w:rsidRDefault="00D7746D" w:rsidP="00D7746D">
      <w:pPr>
        <w:tabs>
          <w:tab w:val="left" w:pos="701"/>
        </w:tabs>
        <w:spacing w:before="10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7</w:t>
      </w:r>
      <w:r w:rsidR="00665EBA" w:rsidRPr="00D7746D">
        <w:rPr>
          <w:rFonts w:cstheme="minorHAnsi"/>
          <w:b/>
          <w:sz w:val="24"/>
        </w:rPr>
        <w:t>.</w:t>
      </w:r>
      <w:r w:rsidR="0047550A" w:rsidRPr="00D7746D">
        <w:rPr>
          <w:rFonts w:cstheme="minorHAnsi"/>
          <w:b/>
          <w:sz w:val="24"/>
        </w:rPr>
        <w:t xml:space="preserve">- </w:t>
      </w:r>
      <w:r w:rsidR="00665EBA" w:rsidRPr="00D7746D">
        <w:rPr>
          <w:rFonts w:cstheme="minorHAnsi"/>
          <w:b/>
          <w:sz w:val="24"/>
        </w:rPr>
        <w:t>EVALUACIÓN Y SELECCIÓN DE LOS PROYECTOS</w:t>
      </w:r>
      <w:r w:rsidR="00F81C0D">
        <w:rPr>
          <w:rFonts w:cstheme="minorHAnsi"/>
          <w:b/>
          <w:sz w:val="24"/>
        </w:rPr>
        <w:t>.</w:t>
      </w:r>
    </w:p>
    <w:p w14:paraId="5318BFC2" w14:textId="2070CF19" w:rsidR="00F8208D" w:rsidRPr="007E2BAA" w:rsidRDefault="00F8208D" w:rsidP="007E2BAA">
      <w:pPr>
        <w:jc w:val="both"/>
        <w:rPr>
          <w:sz w:val="24"/>
          <w:szCs w:val="24"/>
        </w:rPr>
      </w:pPr>
      <w:r w:rsidRPr="007E2BAA">
        <w:rPr>
          <w:sz w:val="24"/>
          <w:szCs w:val="24"/>
        </w:rPr>
        <w:t>Este fondo concursable se define a través del Concurso que permita a las emprendedoras que cumplan los requisitos de admisibilidad competir en base una evaluación previamente establecida y conocida.</w:t>
      </w:r>
    </w:p>
    <w:p w14:paraId="77CEC998" w14:textId="22C5AC14" w:rsidR="00F8208D" w:rsidRPr="007E2BAA" w:rsidRDefault="00F8208D" w:rsidP="007E2BAA">
      <w:pPr>
        <w:jc w:val="both"/>
        <w:rPr>
          <w:sz w:val="24"/>
          <w:szCs w:val="24"/>
        </w:rPr>
      </w:pPr>
      <w:r w:rsidRPr="007E2BAA">
        <w:rPr>
          <w:sz w:val="24"/>
          <w:szCs w:val="24"/>
        </w:rPr>
        <w:t>Esta Evaluación esta desagregada en las siguientes Etapas:</w:t>
      </w:r>
    </w:p>
    <w:p w14:paraId="5FB86603" w14:textId="4B2BADC6" w:rsidR="0047550A" w:rsidRPr="00F11ED3" w:rsidRDefault="0047550A" w:rsidP="0047550A">
      <w:pPr>
        <w:spacing w:line="240" w:lineRule="auto"/>
        <w:jc w:val="both"/>
        <w:rPr>
          <w:rFonts w:eastAsia="Cambria" w:cstheme="minorHAnsi"/>
          <w:sz w:val="24"/>
          <w:szCs w:val="24"/>
        </w:rPr>
      </w:pPr>
      <w:r w:rsidRPr="00F11ED3">
        <w:rPr>
          <w:rFonts w:eastAsia="Cambria" w:cstheme="minorHAnsi"/>
          <w:b/>
          <w:sz w:val="24"/>
          <w:szCs w:val="24"/>
        </w:rPr>
        <w:t xml:space="preserve">PRIMERA ETAPA: </w:t>
      </w:r>
      <w:r w:rsidRPr="00F11ED3">
        <w:rPr>
          <w:rFonts w:eastAsia="Cambria" w:cstheme="minorHAnsi"/>
          <w:sz w:val="24"/>
          <w:szCs w:val="24"/>
        </w:rPr>
        <w:t>Se evaluará la admisibilidad de l</w:t>
      </w:r>
      <w:r w:rsidR="00AF530B" w:rsidRPr="00F11ED3">
        <w:rPr>
          <w:rFonts w:eastAsia="Cambria" w:cstheme="minorHAnsi"/>
          <w:sz w:val="24"/>
          <w:szCs w:val="24"/>
        </w:rPr>
        <w:t>a</w:t>
      </w:r>
      <w:r w:rsidRPr="00F11ED3">
        <w:rPr>
          <w:rFonts w:eastAsia="Cambria" w:cstheme="minorHAnsi"/>
          <w:sz w:val="24"/>
          <w:szCs w:val="24"/>
        </w:rPr>
        <w:t xml:space="preserve">s postulantes, considerando la presentación de todos los documentos requeridos en el punto </w:t>
      </w:r>
      <w:r w:rsidR="00AF530B" w:rsidRPr="00F11ED3">
        <w:rPr>
          <w:rFonts w:eastAsia="Cambria" w:cstheme="minorHAnsi"/>
          <w:sz w:val="24"/>
          <w:szCs w:val="24"/>
        </w:rPr>
        <w:t>N</w:t>
      </w:r>
      <w:r w:rsidR="000A47B6" w:rsidRPr="00F11ED3">
        <w:rPr>
          <w:rFonts w:eastAsia="Cambria" w:cstheme="minorHAnsi"/>
          <w:sz w:val="24"/>
          <w:szCs w:val="24"/>
        </w:rPr>
        <w:t>°</w:t>
      </w:r>
      <w:r w:rsidR="00D7746D" w:rsidRPr="00F11ED3">
        <w:rPr>
          <w:rFonts w:eastAsia="Cambria" w:cstheme="minorHAnsi"/>
          <w:sz w:val="24"/>
          <w:szCs w:val="24"/>
        </w:rPr>
        <w:t>6</w:t>
      </w:r>
      <w:r w:rsidR="000A47B6" w:rsidRPr="00F11ED3">
        <w:rPr>
          <w:rFonts w:eastAsia="Cambria" w:cstheme="minorHAnsi"/>
          <w:sz w:val="24"/>
          <w:szCs w:val="24"/>
        </w:rPr>
        <w:t xml:space="preserve"> de las presentes bases</w:t>
      </w:r>
      <w:r w:rsidR="00F11ED3" w:rsidRPr="00F11ED3">
        <w:rPr>
          <w:rFonts w:eastAsia="Cambria" w:cstheme="minorHAnsi"/>
          <w:sz w:val="24"/>
          <w:szCs w:val="24"/>
        </w:rPr>
        <w:t xml:space="preserve">. </w:t>
      </w:r>
      <w:r w:rsidRPr="00F11ED3">
        <w:rPr>
          <w:rFonts w:eastAsia="Cambria" w:cstheme="minorHAnsi"/>
          <w:sz w:val="24"/>
          <w:szCs w:val="24"/>
        </w:rPr>
        <w:t>Si se presentan formularios de los proyectos</w:t>
      </w:r>
      <w:r w:rsidR="001D7497" w:rsidRPr="00F11ED3">
        <w:rPr>
          <w:rFonts w:eastAsia="Cambria" w:cstheme="minorHAnsi"/>
          <w:sz w:val="24"/>
          <w:szCs w:val="24"/>
        </w:rPr>
        <w:t xml:space="preserve"> en forma física que se encuentran</w:t>
      </w:r>
      <w:r w:rsidRPr="00F11ED3">
        <w:rPr>
          <w:rFonts w:eastAsia="Cambria" w:cstheme="minorHAnsi"/>
          <w:sz w:val="24"/>
          <w:szCs w:val="24"/>
        </w:rPr>
        <w:t xml:space="preserve"> incompletos, con hojas faltantes, espacios en blanco, datos falsos, sin firma, sin sobre cerrado, fuera de plazo, en formato distinto, o que no adjunte algunos de los documentos requeridos, quedar</w:t>
      </w:r>
      <w:r w:rsidR="00AF530B" w:rsidRPr="00F11ED3">
        <w:rPr>
          <w:rFonts w:eastAsia="Cambria" w:cstheme="minorHAnsi"/>
          <w:sz w:val="24"/>
          <w:szCs w:val="24"/>
        </w:rPr>
        <w:t>á</w:t>
      </w:r>
      <w:r w:rsidRPr="00F11ED3">
        <w:rPr>
          <w:rFonts w:eastAsia="Cambria" w:cstheme="minorHAnsi"/>
          <w:sz w:val="24"/>
          <w:szCs w:val="24"/>
        </w:rPr>
        <w:t xml:space="preserve"> inhabilitad</w:t>
      </w:r>
      <w:r w:rsidR="00AF530B" w:rsidRPr="00F11ED3">
        <w:rPr>
          <w:rFonts w:eastAsia="Cambria" w:cstheme="minorHAnsi"/>
          <w:sz w:val="24"/>
          <w:szCs w:val="24"/>
        </w:rPr>
        <w:t>a</w:t>
      </w:r>
      <w:r w:rsidRPr="00F11ED3">
        <w:rPr>
          <w:rFonts w:eastAsia="Cambria" w:cstheme="minorHAnsi"/>
          <w:sz w:val="24"/>
          <w:szCs w:val="24"/>
        </w:rPr>
        <w:t xml:space="preserve"> para participar de este concurso. Esta primera etapa tendrá una duración estimada de 2 semanas (sujeto a cualquier modificación previa </w:t>
      </w:r>
      <w:r w:rsidR="00F81C0D">
        <w:rPr>
          <w:rFonts w:eastAsia="Cambria" w:cstheme="minorHAnsi"/>
          <w:sz w:val="24"/>
          <w:szCs w:val="24"/>
        </w:rPr>
        <w:t>o</w:t>
      </w:r>
      <w:r w:rsidRPr="00F11ED3">
        <w:rPr>
          <w:rFonts w:eastAsia="Cambria" w:cstheme="minorHAnsi"/>
          <w:sz w:val="24"/>
          <w:szCs w:val="24"/>
        </w:rPr>
        <w:t xml:space="preserve"> cualquier contingencia). </w:t>
      </w:r>
    </w:p>
    <w:p w14:paraId="5DCAF433" w14:textId="57A3E2F6" w:rsidR="00BD3115" w:rsidRDefault="0047550A" w:rsidP="0047550A">
      <w:pPr>
        <w:spacing w:line="240" w:lineRule="auto"/>
        <w:jc w:val="both"/>
        <w:rPr>
          <w:rFonts w:eastAsia="Cambria" w:cstheme="minorHAnsi"/>
          <w:sz w:val="24"/>
          <w:szCs w:val="24"/>
        </w:rPr>
      </w:pPr>
      <w:r w:rsidRPr="000A47B6">
        <w:rPr>
          <w:rFonts w:eastAsia="Cambria" w:cstheme="minorHAnsi"/>
          <w:b/>
          <w:sz w:val="24"/>
          <w:szCs w:val="24"/>
        </w:rPr>
        <w:t>SEGUNDA   ETAPA:</w:t>
      </w:r>
      <w:r w:rsidRPr="000A47B6">
        <w:rPr>
          <w:rFonts w:cstheme="minorHAnsi"/>
          <w:color w:val="000000" w:themeColor="text1"/>
          <w:sz w:val="24"/>
          <w:szCs w:val="24"/>
        </w:rPr>
        <w:t xml:space="preserve"> </w:t>
      </w:r>
      <w:r w:rsidR="00AF530B">
        <w:rPr>
          <w:rFonts w:cstheme="minorHAnsi"/>
          <w:color w:val="000000" w:themeColor="text1"/>
          <w:sz w:val="24"/>
          <w:szCs w:val="24"/>
        </w:rPr>
        <w:t xml:space="preserve"> </w:t>
      </w:r>
      <w:r w:rsidRPr="000A47B6">
        <w:rPr>
          <w:rFonts w:eastAsia="Cambria" w:cstheme="minorHAnsi"/>
          <w:sz w:val="24"/>
          <w:szCs w:val="24"/>
        </w:rPr>
        <w:t xml:space="preserve">Las participantes cuyos proyectos hayan sido declarados admisibles, es decir, que cumplan con los requisitos establecidos en estas bases, pasarán a una evaluación técnica sobre su proyecto, la que se realizará </w:t>
      </w:r>
      <w:r w:rsidR="00F81C0D" w:rsidRPr="000A47B6">
        <w:rPr>
          <w:rFonts w:eastAsia="Cambria" w:cstheme="minorHAnsi"/>
          <w:sz w:val="24"/>
          <w:szCs w:val="24"/>
        </w:rPr>
        <w:t xml:space="preserve">de </w:t>
      </w:r>
      <w:r w:rsidR="00F81C0D" w:rsidRPr="000F46A5">
        <w:rPr>
          <w:rFonts w:eastAsia="Cambria" w:cstheme="minorHAnsi"/>
          <w:sz w:val="24"/>
          <w:szCs w:val="24"/>
        </w:rPr>
        <w:t xml:space="preserve">acuerdo con </w:t>
      </w:r>
      <w:r w:rsidRPr="000F46A5">
        <w:rPr>
          <w:rFonts w:eastAsia="Cambria" w:cstheme="minorHAnsi"/>
          <w:sz w:val="24"/>
          <w:szCs w:val="24"/>
        </w:rPr>
        <w:t>una pauta de</w:t>
      </w:r>
      <w:r w:rsidRPr="000A47B6">
        <w:rPr>
          <w:rFonts w:eastAsia="Cambria" w:cstheme="minorHAnsi"/>
          <w:sz w:val="24"/>
          <w:szCs w:val="24"/>
        </w:rPr>
        <w:t xml:space="preserve"> evaluación.</w:t>
      </w:r>
    </w:p>
    <w:p w14:paraId="56945CCD" w14:textId="49EA89E4" w:rsidR="0017435C" w:rsidRDefault="0047550A" w:rsidP="0047550A">
      <w:pPr>
        <w:spacing w:line="240" w:lineRule="auto"/>
        <w:jc w:val="both"/>
        <w:rPr>
          <w:rFonts w:eastAsia="Cambria" w:cstheme="minorHAnsi"/>
          <w:sz w:val="24"/>
          <w:szCs w:val="24"/>
        </w:rPr>
      </w:pPr>
      <w:r w:rsidRPr="000A47B6">
        <w:rPr>
          <w:rFonts w:eastAsia="Cambria" w:cstheme="minorHAnsi"/>
          <w:sz w:val="24"/>
          <w:szCs w:val="24"/>
        </w:rPr>
        <w:lastRenderedPageBreak/>
        <w:t>Los criterios de evaluación técnica se orientar</w:t>
      </w:r>
      <w:r w:rsidR="00AF530B">
        <w:rPr>
          <w:rFonts w:eastAsia="Cambria" w:cstheme="minorHAnsi"/>
          <w:sz w:val="24"/>
          <w:szCs w:val="24"/>
        </w:rPr>
        <w:t>á</w:t>
      </w:r>
      <w:r w:rsidRPr="000A47B6">
        <w:rPr>
          <w:rFonts w:eastAsia="Cambria" w:cstheme="minorHAnsi"/>
          <w:sz w:val="24"/>
          <w:szCs w:val="24"/>
        </w:rPr>
        <w:t>n en determinar el nivel de coherencia de la propuesta de negocio o emprendimiento presentada en el formulario único, entre sus diferentes componentes. La escala de evaluación será:</w:t>
      </w:r>
    </w:p>
    <w:p w14:paraId="213504A8" w14:textId="77777777" w:rsidR="00A10547" w:rsidRDefault="00A10547" w:rsidP="0047550A">
      <w:pPr>
        <w:spacing w:line="240" w:lineRule="auto"/>
        <w:jc w:val="both"/>
        <w:rPr>
          <w:rFonts w:eastAsia="Cambria" w:cstheme="minorHAnsi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4536"/>
      </w:tblGrid>
      <w:tr w:rsidR="0047550A" w:rsidRPr="000A47B6" w14:paraId="347E2036" w14:textId="77777777" w:rsidTr="002D1357">
        <w:tc>
          <w:tcPr>
            <w:tcW w:w="1418" w:type="dxa"/>
          </w:tcPr>
          <w:p w14:paraId="6B19DE71" w14:textId="77777777" w:rsidR="0047550A" w:rsidRPr="000A47B6" w:rsidRDefault="0047550A" w:rsidP="002D1357">
            <w:pPr>
              <w:spacing w:line="276" w:lineRule="auto"/>
              <w:ind w:left="1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47B6">
              <w:rPr>
                <w:rFonts w:cstheme="minorHAnsi"/>
                <w:color w:val="000000" w:themeColor="text1"/>
                <w:sz w:val="24"/>
                <w:szCs w:val="24"/>
              </w:rPr>
              <w:t>Nota 1</w:t>
            </w:r>
          </w:p>
        </w:tc>
        <w:tc>
          <w:tcPr>
            <w:tcW w:w="4536" w:type="dxa"/>
          </w:tcPr>
          <w:p w14:paraId="5A777987" w14:textId="77777777" w:rsidR="0047550A" w:rsidRPr="000A47B6" w:rsidRDefault="0047550A" w:rsidP="00CF7D6E">
            <w:pPr>
              <w:spacing w:line="276" w:lineRule="auto"/>
              <w:ind w:left="14"/>
              <w:rPr>
                <w:rFonts w:eastAsia="Cambria" w:cstheme="minorHAnsi"/>
                <w:sz w:val="24"/>
                <w:szCs w:val="24"/>
              </w:rPr>
            </w:pPr>
            <w:r w:rsidRPr="000A47B6">
              <w:rPr>
                <w:rFonts w:eastAsia="Cambria" w:cstheme="minorHAnsi"/>
                <w:sz w:val="24"/>
                <w:szCs w:val="24"/>
              </w:rPr>
              <w:t xml:space="preserve">No existe coherencia </w:t>
            </w:r>
          </w:p>
        </w:tc>
      </w:tr>
      <w:tr w:rsidR="0047550A" w:rsidRPr="000A47B6" w14:paraId="68775970" w14:textId="77777777" w:rsidTr="002D1357">
        <w:tc>
          <w:tcPr>
            <w:tcW w:w="1418" w:type="dxa"/>
          </w:tcPr>
          <w:p w14:paraId="65A68E3B" w14:textId="77777777" w:rsidR="0047550A" w:rsidRPr="000A47B6" w:rsidRDefault="0047550A" w:rsidP="002D1357">
            <w:pPr>
              <w:spacing w:line="276" w:lineRule="auto"/>
              <w:ind w:left="1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47B6">
              <w:rPr>
                <w:rFonts w:cstheme="minorHAnsi"/>
                <w:color w:val="000000" w:themeColor="text1"/>
                <w:sz w:val="24"/>
                <w:szCs w:val="24"/>
              </w:rPr>
              <w:t>Nota 3</w:t>
            </w:r>
          </w:p>
        </w:tc>
        <w:tc>
          <w:tcPr>
            <w:tcW w:w="4536" w:type="dxa"/>
          </w:tcPr>
          <w:p w14:paraId="41AB6CBD" w14:textId="77777777" w:rsidR="0047550A" w:rsidRPr="000A47B6" w:rsidRDefault="0047550A" w:rsidP="00CF7D6E">
            <w:pPr>
              <w:spacing w:line="276" w:lineRule="auto"/>
              <w:ind w:left="14"/>
              <w:rPr>
                <w:rFonts w:eastAsia="Cambria" w:cstheme="minorHAnsi"/>
                <w:sz w:val="24"/>
                <w:szCs w:val="24"/>
              </w:rPr>
            </w:pPr>
            <w:r w:rsidRPr="000A47B6">
              <w:rPr>
                <w:rFonts w:eastAsia="Cambria" w:cstheme="minorHAnsi"/>
                <w:sz w:val="24"/>
                <w:szCs w:val="24"/>
              </w:rPr>
              <w:t xml:space="preserve">Baja coherencia </w:t>
            </w:r>
          </w:p>
        </w:tc>
      </w:tr>
      <w:tr w:rsidR="0047550A" w:rsidRPr="000A47B6" w14:paraId="34BB4D58" w14:textId="77777777" w:rsidTr="002D1357">
        <w:tc>
          <w:tcPr>
            <w:tcW w:w="1418" w:type="dxa"/>
          </w:tcPr>
          <w:p w14:paraId="45AF022B" w14:textId="77777777" w:rsidR="0047550A" w:rsidRPr="000A47B6" w:rsidRDefault="0047550A" w:rsidP="002D1357">
            <w:pPr>
              <w:spacing w:line="276" w:lineRule="auto"/>
              <w:ind w:left="1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47B6">
              <w:rPr>
                <w:rFonts w:cstheme="minorHAnsi"/>
                <w:color w:val="000000" w:themeColor="text1"/>
                <w:sz w:val="24"/>
                <w:szCs w:val="24"/>
              </w:rPr>
              <w:t>Nota 5</w:t>
            </w:r>
          </w:p>
        </w:tc>
        <w:tc>
          <w:tcPr>
            <w:tcW w:w="4536" w:type="dxa"/>
          </w:tcPr>
          <w:p w14:paraId="65F2F559" w14:textId="77777777" w:rsidR="0047550A" w:rsidRPr="000A47B6" w:rsidRDefault="0047550A" w:rsidP="00CF7D6E">
            <w:pPr>
              <w:spacing w:line="276" w:lineRule="auto"/>
              <w:ind w:left="14"/>
              <w:rPr>
                <w:rFonts w:eastAsia="Cambria" w:cstheme="minorHAnsi"/>
                <w:sz w:val="24"/>
                <w:szCs w:val="24"/>
              </w:rPr>
            </w:pPr>
            <w:r w:rsidRPr="000A47B6">
              <w:rPr>
                <w:rFonts w:eastAsia="Cambria" w:cstheme="minorHAnsi"/>
                <w:sz w:val="24"/>
                <w:szCs w:val="24"/>
              </w:rPr>
              <w:t xml:space="preserve">Alta coherencia </w:t>
            </w:r>
          </w:p>
        </w:tc>
      </w:tr>
      <w:tr w:rsidR="0047550A" w:rsidRPr="000A47B6" w14:paraId="0B995DB4" w14:textId="77777777" w:rsidTr="002D1357">
        <w:tc>
          <w:tcPr>
            <w:tcW w:w="1418" w:type="dxa"/>
          </w:tcPr>
          <w:p w14:paraId="10930608" w14:textId="77777777" w:rsidR="0047550A" w:rsidRPr="000A47B6" w:rsidRDefault="0047550A" w:rsidP="002D1357">
            <w:pPr>
              <w:spacing w:line="276" w:lineRule="auto"/>
              <w:ind w:left="1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47B6">
              <w:rPr>
                <w:rFonts w:cstheme="minorHAnsi"/>
                <w:color w:val="000000" w:themeColor="text1"/>
                <w:sz w:val="24"/>
                <w:szCs w:val="24"/>
              </w:rPr>
              <w:t>Nota 7</w:t>
            </w:r>
          </w:p>
        </w:tc>
        <w:tc>
          <w:tcPr>
            <w:tcW w:w="4536" w:type="dxa"/>
          </w:tcPr>
          <w:p w14:paraId="735B2B4F" w14:textId="77777777" w:rsidR="0047550A" w:rsidRPr="000A47B6" w:rsidRDefault="0047550A" w:rsidP="00CF7D6E">
            <w:pPr>
              <w:spacing w:line="276" w:lineRule="auto"/>
              <w:ind w:left="14"/>
              <w:rPr>
                <w:rFonts w:eastAsia="Cambria" w:cstheme="minorHAnsi"/>
                <w:sz w:val="24"/>
                <w:szCs w:val="24"/>
              </w:rPr>
            </w:pPr>
            <w:r w:rsidRPr="000A47B6">
              <w:rPr>
                <w:rFonts w:eastAsia="Cambria" w:cstheme="minorHAnsi"/>
                <w:sz w:val="24"/>
                <w:szCs w:val="24"/>
              </w:rPr>
              <w:t xml:space="preserve">Coherencia completa </w:t>
            </w:r>
          </w:p>
        </w:tc>
      </w:tr>
    </w:tbl>
    <w:p w14:paraId="251158AC" w14:textId="77777777" w:rsidR="00124C8C" w:rsidRDefault="00124C8C" w:rsidP="0047550A">
      <w:pPr>
        <w:spacing w:line="240" w:lineRule="auto"/>
        <w:jc w:val="both"/>
        <w:rPr>
          <w:rFonts w:eastAsia="Cambria" w:cstheme="minorHAnsi"/>
          <w:sz w:val="24"/>
          <w:szCs w:val="24"/>
        </w:rPr>
      </w:pPr>
    </w:p>
    <w:p w14:paraId="64177DEB" w14:textId="41804E68" w:rsidR="00E74BDA" w:rsidRPr="00E74BDA" w:rsidRDefault="00E74BDA" w:rsidP="00E74BDA">
      <w:p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E74BDA">
        <w:rPr>
          <w:rFonts w:eastAsia="Cambria" w:cstheme="minorHAnsi"/>
          <w:b/>
          <w:bCs/>
          <w:sz w:val="24"/>
          <w:szCs w:val="24"/>
          <w:lang w:val="es-CL"/>
        </w:rPr>
        <w:t xml:space="preserve">PONDERACIÓN DE LOS CRITERIOS TÉCNICOS </w:t>
      </w:r>
    </w:p>
    <w:p w14:paraId="74468D64" w14:textId="77777777" w:rsidR="00E74BDA" w:rsidRPr="00E74BDA" w:rsidRDefault="00E74BDA" w:rsidP="00E74BDA">
      <w:p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E74BDA">
        <w:rPr>
          <w:rFonts w:eastAsia="Cambria" w:cstheme="minorHAnsi"/>
          <w:sz w:val="24"/>
          <w:szCs w:val="24"/>
          <w:lang w:val="es-CL"/>
        </w:rPr>
        <w:t>La evaluación final del proyecto determinará una ponderación del 100% asignada de acuerdo con la siguiente matriz de criterios técnicos y estratégicos:</w:t>
      </w:r>
    </w:p>
    <w:p w14:paraId="51AB1A2E" w14:textId="77777777" w:rsidR="00E74BDA" w:rsidRPr="00E74BDA" w:rsidRDefault="00E74BDA" w:rsidP="00E74BDA">
      <w:pPr>
        <w:numPr>
          <w:ilvl w:val="0"/>
          <w:numId w:val="29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E74BDA">
        <w:rPr>
          <w:rFonts w:eastAsia="Cambria" w:cstheme="minorHAnsi"/>
          <w:b/>
          <w:bCs/>
          <w:sz w:val="24"/>
          <w:szCs w:val="24"/>
          <w:lang w:val="es-CL"/>
        </w:rPr>
        <w:t>Formalización y Perfil del Emprendimiento (20%):</w:t>
      </w:r>
      <w:r w:rsidRPr="00E74BDA">
        <w:rPr>
          <w:rFonts w:eastAsia="Cambria" w:cstheme="minorHAnsi"/>
          <w:sz w:val="24"/>
          <w:szCs w:val="24"/>
          <w:lang w:val="es-CL"/>
        </w:rPr>
        <w:t xml:space="preserve"> Este criterio premia el nivel de formalización legal y tributaria de la unidad económica bajo los siguientes parámetros fijos:</w:t>
      </w:r>
    </w:p>
    <w:p w14:paraId="2C18436F" w14:textId="2CA3F02C" w:rsidR="00E74BDA" w:rsidRPr="00E74BDA" w:rsidRDefault="00FE2166" w:rsidP="00E74BDA">
      <w:pPr>
        <w:numPr>
          <w:ilvl w:val="1"/>
          <w:numId w:val="29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7 (Puntaje Máximo):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</w:t>
      </w:r>
      <w:r w:rsidR="00E74BDA" w:rsidRPr="00E74BDA">
        <w:rPr>
          <w:rFonts w:eastAsia="Cambria" w:cstheme="minorHAnsi"/>
          <w:sz w:val="24"/>
          <w:szCs w:val="24"/>
          <w:lang w:val="es-CL"/>
        </w:rPr>
        <w:t xml:space="preserve">Para emprendimientos con Inicio de Actividades vigente en </w:t>
      </w:r>
      <w:r w:rsidR="00E74BDA" w:rsidRPr="00E74BDA">
        <w:rPr>
          <w:rFonts w:eastAsia="Cambria" w:cstheme="minorHAnsi"/>
          <w:b/>
          <w:bCs/>
          <w:sz w:val="24"/>
          <w:szCs w:val="24"/>
          <w:lang w:val="es-CL"/>
        </w:rPr>
        <w:t>Primera Categoría</w:t>
      </w:r>
      <w:r w:rsidR="00E74BDA" w:rsidRPr="00E74BDA">
        <w:rPr>
          <w:rFonts w:eastAsia="Cambria" w:cstheme="minorHAnsi"/>
          <w:sz w:val="24"/>
          <w:szCs w:val="24"/>
          <w:lang w:val="es-CL"/>
        </w:rPr>
        <w:t xml:space="preserve"> ante el SII (Persona Natural o Jurídica liderada por mujer con el 70% o más de participación).</w:t>
      </w:r>
    </w:p>
    <w:p w14:paraId="39DFC24E" w14:textId="6CC180D9" w:rsidR="00E74BDA" w:rsidRPr="00E74BDA" w:rsidRDefault="00FE2166" w:rsidP="00E74BDA">
      <w:pPr>
        <w:numPr>
          <w:ilvl w:val="1"/>
          <w:numId w:val="29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3 (Puntaje Base):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</w:t>
      </w:r>
      <w:r w:rsidR="00E74BDA" w:rsidRPr="00E74BDA">
        <w:rPr>
          <w:rFonts w:eastAsia="Cambria" w:cstheme="minorHAnsi"/>
          <w:sz w:val="24"/>
          <w:szCs w:val="24"/>
          <w:lang w:val="es-CL"/>
        </w:rPr>
        <w:t xml:space="preserve">Para emprendedoras no formalizadas inscritas en el </w:t>
      </w:r>
      <w:r w:rsidR="00E74BDA" w:rsidRPr="00E74BDA">
        <w:rPr>
          <w:rFonts w:eastAsia="Cambria" w:cstheme="minorHAnsi"/>
          <w:b/>
          <w:bCs/>
          <w:sz w:val="24"/>
          <w:szCs w:val="24"/>
          <w:lang w:val="es-CL"/>
        </w:rPr>
        <w:t>Registro de Actividades de Subsistencia</w:t>
      </w:r>
      <w:r w:rsidR="00E74BDA" w:rsidRPr="00E74BDA">
        <w:rPr>
          <w:rFonts w:eastAsia="Cambria" w:cstheme="minorHAnsi"/>
          <w:sz w:val="24"/>
          <w:szCs w:val="24"/>
          <w:lang w:val="es-CL"/>
        </w:rPr>
        <w:t>.</w:t>
      </w:r>
    </w:p>
    <w:p w14:paraId="71020349" w14:textId="77777777" w:rsidR="009A5BD8" w:rsidRPr="009A5BD8" w:rsidRDefault="009A5BD8" w:rsidP="009A5BD8">
      <w:pPr>
        <w:numPr>
          <w:ilvl w:val="0"/>
          <w:numId w:val="29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Calidad de la información del emprendimiento (15%):</w:t>
      </w:r>
      <w:r w:rsidRPr="009A5BD8">
        <w:rPr>
          <w:rFonts w:eastAsia="Cambria" w:cstheme="minorHAnsi"/>
          <w:sz w:val="24"/>
          <w:szCs w:val="24"/>
          <w:lang w:val="es-CL"/>
        </w:rPr>
        <w:t xml:space="preserve"> Este criterio evalúa el nivel de claridad, orden y coherencia con el que la postulante describe la historia, la situación actual y la proyección de su actividad económica en el formulario único de postulación:</w:t>
      </w:r>
    </w:p>
    <w:p w14:paraId="1CD016B9" w14:textId="77777777" w:rsidR="00FE2166" w:rsidRDefault="009A5BD8" w:rsidP="00FE2166">
      <w:pPr>
        <w:pStyle w:val="Prrafodelista"/>
        <w:numPr>
          <w:ilvl w:val="0"/>
          <w:numId w:val="32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7 (Puntaje Máximo):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La descripción de la actividad es impecable, clara y detallada. Existe una consistencia total entre los datos entregados (fechas, antigüedad del negocio, volumen de producción o ventas mensuales declaradas). Se comprende a la perfección a qué se dedica el negocio y cómo opera diariamente.</w:t>
      </w:r>
    </w:p>
    <w:p w14:paraId="32D4F1C7" w14:textId="77777777" w:rsidR="00FE2166" w:rsidRDefault="009A5BD8" w:rsidP="00FE2166">
      <w:pPr>
        <w:pStyle w:val="Prrafodelista"/>
        <w:numPr>
          <w:ilvl w:val="0"/>
          <w:numId w:val="32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5 (Puntaje Alto):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La información es clara y permite entender el negocio, pero omite algunos detalles secundarios sobre la operación o la historia del emprendimiento. Los datos entregados son consistentes en general, presentando pequeños vacíos que no alteran la comprensión del proyecto.</w:t>
      </w:r>
    </w:p>
    <w:p w14:paraId="41DB18DD" w14:textId="77777777" w:rsidR="00FE2166" w:rsidRDefault="009A5BD8" w:rsidP="00FE2166">
      <w:pPr>
        <w:pStyle w:val="Prrafodelista"/>
        <w:numPr>
          <w:ilvl w:val="0"/>
          <w:numId w:val="32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3 (Puntaje Base):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La descripción del emprendimiento es muy breve o confusa. Aunque se entiende el rubro general, faltan datos clave y se </w:t>
      </w:r>
      <w:r w:rsidRPr="00FE2166">
        <w:rPr>
          <w:rFonts w:eastAsia="Cambria" w:cstheme="minorHAnsi"/>
          <w:sz w:val="24"/>
          <w:szCs w:val="24"/>
          <w:lang w:val="es-CL"/>
        </w:rPr>
        <w:lastRenderedPageBreak/>
        <w:t>evidencian contradicciones menores entre el relato y las cifras de producción o ventas declaradas.</w:t>
      </w:r>
    </w:p>
    <w:p w14:paraId="3C821CDA" w14:textId="4DA8052B" w:rsidR="009A5BD8" w:rsidRPr="00FE2166" w:rsidRDefault="009A5BD8" w:rsidP="00FE2166">
      <w:pPr>
        <w:pStyle w:val="Prrafodelista"/>
        <w:numPr>
          <w:ilvl w:val="0"/>
          <w:numId w:val="32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1 (Puntaje Mínimo):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La información entregada es contradictoria, incompleta o insuficiente para comprender la actividad económica. Deja espacios en blanco o presenta relatos falsos, no cumpliendo con el estándar mínimo exigido.</w:t>
      </w:r>
    </w:p>
    <w:p w14:paraId="2F9CC125" w14:textId="77777777" w:rsidR="004D4AC5" w:rsidRPr="004D4AC5" w:rsidRDefault="004D4AC5" w:rsidP="004D4AC5">
      <w:pPr>
        <w:numPr>
          <w:ilvl w:val="0"/>
          <w:numId w:val="29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4D4AC5">
        <w:rPr>
          <w:rFonts w:eastAsia="Cambria" w:cstheme="minorHAnsi"/>
          <w:b/>
          <w:bCs/>
          <w:sz w:val="24"/>
          <w:szCs w:val="24"/>
          <w:lang w:val="es-CL"/>
        </w:rPr>
        <w:t xml:space="preserve">Producto o Servicio (15%): </w:t>
      </w:r>
      <w:r w:rsidRPr="00624CC4">
        <w:rPr>
          <w:rFonts w:eastAsia="Cambria" w:cstheme="minorHAnsi"/>
          <w:sz w:val="24"/>
          <w:szCs w:val="24"/>
          <w:lang w:val="es-CL"/>
        </w:rPr>
        <w:t>Este criterio evalúa la capacidad de la postulante para definir con claridad, precisión y detalle los productos que fabrica, elabora o comercializa, o los servicios que presta, identificando sus características principales y lo que los hace atractivos para sus compradores:</w:t>
      </w:r>
    </w:p>
    <w:p w14:paraId="520C09F2" w14:textId="77777777" w:rsidR="00624CC4" w:rsidRPr="00624CC4" w:rsidRDefault="004D4AC5" w:rsidP="00624CC4">
      <w:pPr>
        <w:pStyle w:val="Prrafodelista"/>
        <w:numPr>
          <w:ilvl w:val="0"/>
          <w:numId w:val="33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624CC4">
        <w:rPr>
          <w:rFonts w:eastAsia="Cambria" w:cstheme="minorHAnsi"/>
          <w:b/>
          <w:bCs/>
          <w:sz w:val="24"/>
          <w:szCs w:val="24"/>
          <w:lang w:val="es-CL"/>
        </w:rPr>
        <w:t xml:space="preserve">Nota 7 (Puntaje Máximo): </w:t>
      </w:r>
      <w:r w:rsidRPr="00624CC4">
        <w:rPr>
          <w:rFonts w:eastAsia="Cambria" w:cstheme="minorHAnsi"/>
          <w:sz w:val="24"/>
          <w:szCs w:val="24"/>
          <w:lang w:val="es-CL"/>
        </w:rPr>
        <w:t>La postulante define con total claridad y detalle su oferta comercial. Especifica qué materias primas utiliza, cómo es el proceso de elaboración o de dónde provienen sus productos, destacando de manera excelente la calidad, el valor y el factor diferenciador que hace único a su producto o servicio en el mercado local.</w:t>
      </w:r>
    </w:p>
    <w:p w14:paraId="05ABB913" w14:textId="77777777" w:rsidR="00624CC4" w:rsidRPr="00624CC4" w:rsidRDefault="004D4AC5" w:rsidP="00624CC4">
      <w:pPr>
        <w:pStyle w:val="Prrafodelista"/>
        <w:numPr>
          <w:ilvl w:val="0"/>
          <w:numId w:val="33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624CC4">
        <w:rPr>
          <w:rFonts w:eastAsia="Cambria" w:cstheme="minorHAnsi"/>
          <w:b/>
          <w:bCs/>
          <w:sz w:val="24"/>
          <w:szCs w:val="24"/>
          <w:lang w:val="es-CL"/>
        </w:rPr>
        <w:t xml:space="preserve">Nota 5 (Puntaje Alto): </w:t>
      </w:r>
      <w:r w:rsidRPr="00624CC4">
        <w:rPr>
          <w:rFonts w:eastAsia="Cambria" w:cstheme="minorHAnsi"/>
          <w:sz w:val="24"/>
          <w:szCs w:val="24"/>
          <w:lang w:val="es-CL"/>
        </w:rPr>
        <w:t>La descripción de los productos o servicios es clara y permite entender perfectamente qué es lo que vende. Explica el proceso general de elaboración o comercialización, pero omite algunos detalles sobre las características técnicas, la variedad de su oferta o aquello que lo diferencia de los demás competidores.</w:t>
      </w:r>
    </w:p>
    <w:p w14:paraId="2F29440B" w14:textId="77777777" w:rsidR="00624CC4" w:rsidRPr="00624CC4" w:rsidRDefault="004D4AC5" w:rsidP="00624CC4">
      <w:pPr>
        <w:pStyle w:val="Prrafodelista"/>
        <w:numPr>
          <w:ilvl w:val="0"/>
          <w:numId w:val="33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624CC4">
        <w:rPr>
          <w:rFonts w:eastAsia="Cambria" w:cstheme="minorHAnsi"/>
          <w:b/>
          <w:bCs/>
          <w:sz w:val="24"/>
          <w:szCs w:val="24"/>
          <w:lang w:val="es-CL"/>
        </w:rPr>
        <w:t xml:space="preserve">Nota 3 (Puntaje Base): </w:t>
      </w:r>
      <w:r w:rsidRPr="00624CC4">
        <w:rPr>
          <w:rFonts w:eastAsia="Cambria" w:cstheme="minorHAnsi"/>
          <w:sz w:val="24"/>
          <w:szCs w:val="24"/>
          <w:lang w:val="es-CL"/>
        </w:rPr>
        <w:t>La definición del producto o servicio es muy genérica, básica o ambigua (por ejemplo: indica solamente "vendo ropa" o "hago comida", sin mayores detalles). Aunque se entiende el rubro, no describe cómo lo elabora, qué materiales usa ni por qué es atractivo para el público.</w:t>
      </w:r>
    </w:p>
    <w:p w14:paraId="42CFF933" w14:textId="3B907019" w:rsidR="004D4AC5" w:rsidRPr="00624CC4" w:rsidRDefault="004D4AC5" w:rsidP="00624CC4">
      <w:pPr>
        <w:pStyle w:val="Prrafodelista"/>
        <w:numPr>
          <w:ilvl w:val="0"/>
          <w:numId w:val="33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624CC4">
        <w:rPr>
          <w:rFonts w:eastAsia="Cambria" w:cstheme="minorHAnsi"/>
          <w:b/>
          <w:bCs/>
          <w:sz w:val="24"/>
          <w:szCs w:val="24"/>
          <w:lang w:val="es-CL"/>
        </w:rPr>
        <w:t xml:space="preserve">Nota 1 (Puntaje Mínimo): </w:t>
      </w:r>
      <w:r w:rsidRPr="00624CC4">
        <w:rPr>
          <w:rFonts w:eastAsia="Cambria" w:cstheme="minorHAnsi"/>
          <w:sz w:val="24"/>
          <w:szCs w:val="24"/>
          <w:lang w:val="es-CL"/>
        </w:rPr>
        <w:t>La información entregada es confusa, insuficiente o nula. No permite a la comisión comprender qué es lo que produce, fabrica o comercializa, dejando este apartado del formulario prácticamente en blanco o con datos incoherentes.</w:t>
      </w:r>
    </w:p>
    <w:p w14:paraId="63EAA6EB" w14:textId="77777777" w:rsidR="00E52AD2" w:rsidRPr="00E52AD2" w:rsidRDefault="00E52AD2" w:rsidP="00E52AD2">
      <w:pPr>
        <w:numPr>
          <w:ilvl w:val="0"/>
          <w:numId w:val="29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E52AD2">
        <w:rPr>
          <w:rFonts w:eastAsia="Cambria" w:cstheme="minorHAnsi"/>
          <w:b/>
          <w:bCs/>
          <w:sz w:val="24"/>
          <w:szCs w:val="24"/>
          <w:lang w:val="es-CL"/>
        </w:rPr>
        <w:t>Capacitación en Gestión, Comercialización y/o Producción (15%):</w:t>
      </w:r>
      <w:r w:rsidRPr="00E52AD2">
        <w:rPr>
          <w:rFonts w:eastAsia="Cambria" w:cstheme="minorHAnsi"/>
          <w:sz w:val="24"/>
          <w:szCs w:val="24"/>
          <w:lang w:val="es-CL"/>
        </w:rPr>
        <w:t xml:space="preserve"> Este criterio evalúa el nivel de preparación y las competencias de la emprendedora para administrar y operar su negocio, asignando puntaje de manera proporcional según las horas acumuladas en cursos o talleres pertinentes al rubro:</w:t>
      </w:r>
    </w:p>
    <w:p w14:paraId="488E3412" w14:textId="1F73267D" w:rsidR="00E52AD2" w:rsidRDefault="00FE2166" w:rsidP="00E52AD2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7 (Puntaje Máximo):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</w:t>
      </w:r>
      <w:r w:rsidR="00E52AD2" w:rsidRPr="00E52AD2">
        <w:rPr>
          <w:rFonts w:eastAsia="Cambria" w:cstheme="minorHAnsi"/>
          <w:sz w:val="24"/>
          <w:szCs w:val="24"/>
          <w:lang w:val="es-CL"/>
        </w:rPr>
        <w:t>Acredita capacitaciones que sumen 50 horas o más cronológicas o pedagógicas.</w:t>
      </w:r>
    </w:p>
    <w:p w14:paraId="5BD6FE93" w14:textId="6CC84E85" w:rsidR="00E52AD2" w:rsidRDefault="00FE2166" w:rsidP="00E52AD2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5 (Puntaje Alto):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</w:t>
      </w:r>
      <w:r w:rsidR="00E52AD2" w:rsidRPr="00E52AD2">
        <w:rPr>
          <w:rFonts w:eastAsia="Cambria" w:cstheme="minorHAnsi"/>
          <w:sz w:val="24"/>
          <w:szCs w:val="24"/>
          <w:lang w:val="es-CL"/>
        </w:rPr>
        <w:t>Acredita capacitaciones que sumen entre 21 y 49 horas en total.</w:t>
      </w:r>
    </w:p>
    <w:p w14:paraId="6D9DCFDB" w14:textId="30327B12" w:rsidR="00E52AD2" w:rsidRDefault="00FE2166" w:rsidP="00E52AD2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t>Nota 3 (Puntaje Base):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</w:t>
      </w:r>
      <w:r w:rsidR="00E52AD2" w:rsidRPr="00E52AD2">
        <w:rPr>
          <w:rFonts w:eastAsia="Cambria" w:cstheme="minorHAnsi"/>
          <w:sz w:val="24"/>
          <w:szCs w:val="24"/>
          <w:lang w:val="es-CL"/>
        </w:rPr>
        <w:t>Acredita talleres, cursos o seminarios breves que sumen hasta 20 horas en total.</w:t>
      </w:r>
    </w:p>
    <w:p w14:paraId="0900B5D4" w14:textId="405E2E26" w:rsidR="00E52AD2" w:rsidRPr="00E52AD2" w:rsidRDefault="00FE2166" w:rsidP="00E52AD2">
      <w:pPr>
        <w:pStyle w:val="Prrafodelista"/>
        <w:numPr>
          <w:ilvl w:val="0"/>
          <w:numId w:val="31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FE2166">
        <w:rPr>
          <w:rFonts w:eastAsia="Cambria" w:cstheme="minorHAnsi"/>
          <w:b/>
          <w:bCs/>
          <w:sz w:val="24"/>
          <w:szCs w:val="24"/>
          <w:lang w:val="es-CL"/>
        </w:rPr>
        <w:lastRenderedPageBreak/>
        <w:t>Nota 1 (Puntaje Mínimo):</w:t>
      </w:r>
      <w:r w:rsidRPr="00FE2166">
        <w:rPr>
          <w:rFonts w:eastAsia="Cambria" w:cstheme="minorHAnsi"/>
          <w:sz w:val="24"/>
          <w:szCs w:val="24"/>
          <w:lang w:val="es-CL"/>
        </w:rPr>
        <w:t xml:space="preserve"> </w:t>
      </w:r>
      <w:r w:rsidR="00E52AD2" w:rsidRPr="00E52AD2">
        <w:rPr>
          <w:rFonts w:eastAsia="Cambria" w:cstheme="minorHAnsi"/>
          <w:sz w:val="24"/>
          <w:szCs w:val="24"/>
          <w:lang w:val="es-CL"/>
        </w:rPr>
        <w:t>No presenta antecedentes, certificados ni acreditación de capacitaciones pertinentes al desarrollo de su emprendimiento.</w:t>
      </w:r>
    </w:p>
    <w:p w14:paraId="444C4ED5" w14:textId="77777777" w:rsidR="001516C3" w:rsidRPr="001516C3" w:rsidRDefault="001516C3" w:rsidP="001516C3">
      <w:pPr>
        <w:numPr>
          <w:ilvl w:val="0"/>
          <w:numId w:val="29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1516C3">
        <w:rPr>
          <w:rFonts w:eastAsia="Cambria" w:cstheme="minorHAnsi"/>
          <w:b/>
          <w:bCs/>
          <w:sz w:val="24"/>
          <w:szCs w:val="24"/>
          <w:lang w:val="es-CL"/>
        </w:rPr>
        <w:t xml:space="preserve">Clientes (15%): </w:t>
      </w:r>
      <w:r w:rsidRPr="001516C3">
        <w:rPr>
          <w:rFonts w:eastAsia="Cambria" w:cstheme="minorHAnsi"/>
          <w:sz w:val="24"/>
          <w:szCs w:val="24"/>
          <w:lang w:val="es-CL"/>
        </w:rPr>
        <w:t>Este criterio evalúa el nivel de conocimiento que la postulante tiene sobre su mercado objetivo, midiendo su capacidad para identificar con claridad quiénes compran sus productos o servicios, dónde se ubican y cuáles son los canales o medios que utiliza habitualmente para llegar a ellos:</w:t>
      </w:r>
    </w:p>
    <w:p w14:paraId="08AD0A61" w14:textId="77777777" w:rsidR="001516C3" w:rsidRPr="001516C3" w:rsidRDefault="001516C3" w:rsidP="001516C3">
      <w:pPr>
        <w:pStyle w:val="Prrafodelista"/>
        <w:numPr>
          <w:ilvl w:val="0"/>
          <w:numId w:val="34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1516C3">
        <w:rPr>
          <w:rFonts w:eastAsia="Cambria" w:cstheme="minorHAnsi"/>
          <w:b/>
          <w:bCs/>
          <w:sz w:val="24"/>
          <w:szCs w:val="24"/>
          <w:lang w:val="es-CL"/>
        </w:rPr>
        <w:t>Nota 7 (Puntaje Máximo):</w:t>
      </w:r>
      <w:r w:rsidRPr="001516C3">
        <w:rPr>
          <w:rFonts w:eastAsia="Cambria" w:cstheme="minorHAnsi"/>
          <w:sz w:val="24"/>
          <w:szCs w:val="24"/>
          <w:lang w:val="es-CL"/>
        </w:rPr>
        <w:t xml:space="preserve"> La postulante identifica con total claridad y precisión a sus clientes (ej. rango de edad, ubicación geográfica en la comuna, perfiles específicos de compradores). Describe de manera excelente los canales de venta y difusión que utiliza (redes sociales, venta presencial a domicilio, ferias locales, local comercial, etc.) y explica de forma consistente cómo logra captar y mantener el interés de sus compradores.</w:t>
      </w:r>
    </w:p>
    <w:p w14:paraId="4BF67C54" w14:textId="77777777" w:rsidR="001516C3" w:rsidRPr="001516C3" w:rsidRDefault="001516C3" w:rsidP="001516C3">
      <w:pPr>
        <w:pStyle w:val="Prrafodelista"/>
        <w:numPr>
          <w:ilvl w:val="0"/>
          <w:numId w:val="34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1516C3">
        <w:rPr>
          <w:rFonts w:eastAsia="Cambria" w:cstheme="minorHAnsi"/>
          <w:b/>
          <w:bCs/>
          <w:sz w:val="24"/>
          <w:szCs w:val="24"/>
          <w:lang w:val="es-CL"/>
        </w:rPr>
        <w:t xml:space="preserve">Nota 5 (Puntaje Alto): </w:t>
      </w:r>
      <w:r w:rsidRPr="001516C3">
        <w:rPr>
          <w:rFonts w:eastAsia="Cambria" w:cstheme="minorHAnsi"/>
          <w:sz w:val="24"/>
          <w:szCs w:val="24"/>
          <w:lang w:val="es-CL"/>
        </w:rPr>
        <w:t>La información permite entender quiénes son sus clientes y de qué sectores provienen, pero omite detalles sobre sus características particulares. Identifica sus canales de venta habituales, pero no profundiza en cómo realiza la promoción o difusión de sus productos o servicios.</w:t>
      </w:r>
    </w:p>
    <w:p w14:paraId="59A71CF7" w14:textId="77777777" w:rsidR="001516C3" w:rsidRPr="001516C3" w:rsidRDefault="001516C3" w:rsidP="001516C3">
      <w:pPr>
        <w:pStyle w:val="Prrafodelista"/>
        <w:numPr>
          <w:ilvl w:val="0"/>
          <w:numId w:val="34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1516C3">
        <w:rPr>
          <w:rFonts w:eastAsia="Cambria" w:cstheme="minorHAnsi"/>
          <w:b/>
          <w:bCs/>
          <w:sz w:val="24"/>
          <w:szCs w:val="24"/>
          <w:lang w:val="es-CL"/>
        </w:rPr>
        <w:t xml:space="preserve">Nota 3 (Puntaje Base): </w:t>
      </w:r>
      <w:r w:rsidRPr="001516C3">
        <w:rPr>
          <w:rFonts w:eastAsia="Cambria" w:cstheme="minorHAnsi"/>
          <w:sz w:val="24"/>
          <w:szCs w:val="24"/>
          <w:lang w:val="es-CL"/>
        </w:rPr>
        <w:t>La descripción de los clientes es muy general o vaga (por ejemplo: indica solamente "le vendo a todo el público" o "a los que me compran", sin especificar). Aunque menciona vagamente cómo vende, no demuestra una estrategia clara de comercialización ni canales definidos para llegar a ellos.</w:t>
      </w:r>
    </w:p>
    <w:p w14:paraId="0BC3AE25" w14:textId="77777777" w:rsidR="001516C3" w:rsidRPr="001516C3" w:rsidRDefault="001516C3" w:rsidP="001516C3">
      <w:pPr>
        <w:pStyle w:val="Prrafodelista"/>
        <w:numPr>
          <w:ilvl w:val="0"/>
          <w:numId w:val="34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1516C3">
        <w:rPr>
          <w:rFonts w:eastAsia="Cambria" w:cstheme="minorHAnsi"/>
          <w:b/>
          <w:bCs/>
          <w:sz w:val="24"/>
          <w:szCs w:val="24"/>
          <w:lang w:val="es-CL"/>
        </w:rPr>
        <w:t xml:space="preserve">Nota 1 (Puntaje Mínimo): </w:t>
      </w:r>
      <w:r w:rsidRPr="001516C3">
        <w:rPr>
          <w:rFonts w:eastAsia="Cambria" w:cstheme="minorHAnsi"/>
          <w:sz w:val="24"/>
          <w:szCs w:val="24"/>
          <w:lang w:val="es-CL"/>
        </w:rPr>
        <w:t>La postulación no entrega información sobre el mercado o los clientes, o el relato es tan confuso que no permite a la comisión comprender a quiénes está dirigido el producto o servicio. Deja este apartado del formulario prácticamente en blanco o con datos incoherentes.</w:t>
      </w:r>
    </w:p>
    <w:p w14:paraId="348894AB" w14:textId="77777777" w:rsidR="00BD0556" w:rsidRPr="00BD0556" w:rsidRDefault="00BD0556" w:rsidP="00BD0556">
      <w:pPr>
        <w:numPr>
          <w:ilvl w:val="0"/>
          <w:numId w:val="29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t xml:space="preserve">Proveedores y Competencia (10%): </w:t>
      </w:r>
      <w:r w:rsidRPr="00BD0556">
        <w:rPr>
          <w:rFonts w:eastAsia="Cambria" w:cstheme="minorHAnsi"/>
          <w:sz w:val="24"/>
          <w:szCs w:val="24"/>
          <w:lang w:val="es-CL"/>
        </w:rPr>
        <w:t>Este criterio evalúa el conocimiento que la postulante posee sobre su entorno comercial, midiendo su capacidad para identificar con claridad a sus proveedores clave (dónde y cómo adquiere sus materias primas o insumos) y a sus competidores directos (otros negocios similares en su sector o comuna):</w:t>
      </w:r>
    </w:p>
    <w:p w14:paraId="5F072CCB" w14:textId="77777777" w:rsidR="00BD0556" w:rsidRPr="00BD0556" w:rsidRDefault="00BD0556" w:rsidP="00BD0556">
      <w:pPr>
        <w:pStyle w:val="Prrafodelista"/>
        <w:numPr>
          <w:ilvl w:val="0"/>
          <w:numId w:val="39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t xml:space="preserve">Nota 7 (Puntaje Máximo): </w:t>
      </w:r>
      <w:r w:rsidRPr="00BD0556">
        <w:rPr>
          <w:rFonts w:eastAsia="Cambria" w:cstheme="minorHAnsi"/>
          <w:sz w:val="24"/>
          <w:szCs w:val="24"/>
          <w:lang w:val="es-CL"/>
        </w:rPr>
        <w:t>La postulante identifica con total claridad quiénes son sus proveedores principales, dónde se ubican y las condiciones en que adquiere sus insumos (precios, stock o ventajas de compra). Además, demuestra un conocimiento claro de su competencia directa en Osorno o sus alrededores y explica de manera consistente por qué sus clientes la prefieren a ella (su valor agregado o ventaja competitiva).</w:t>
      </w:r>
    </w:p>
    <w:p w14:paraId="64369B42" w14:textId="77777777" w:rsidR="00BD0556" w:rsidRPr="00BD0556" w:rsidRDefault="00BD0556" w:rsidP="00BD0556">
      <w:pPr>
        <w:pStyle w:val="Prrafodelista"/>
        <w:numPr>
          <w:ilvl w:val="0"/>
          <w:numId w:val="37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lastRenderedPageBreak/>
        <w:t xml:space="preserve">Nota 5 (Puntaje Alto): </w:t>
      </w:r>
      <w:r w:rsidRPr="00BD0556">
        <w:rPr>
          <w:rFonts w:eastAsia="Cambria" w:cstheme="minorHAnsi"/>
          <w:sz w:val="24"/>
          <w:szCs w:val="24"/>
          <w:lang w:val="es-CL"/>
        </w:rPr>
        <w:t>La información permite identificar de manera general a los proveedores de insumos y se mencionan algunos negocios de la competencia. Sin embargo, el relato omite detalles sobre las condiciones de abastecimiento o no profundiza en el análisis de qué diferencia a su emprendimiento de los demás competidores.</w:t>
      </w:r>
    </w:p>
    <w:p w14:paraId="5E93A344" w14:textId="77777777" w:rsidR="00BD0556" w:rsidRPr="00BD0556" w:rsidRDefault="00BD0556" w:rsidP="00BD0556">
      <w:pPr>
        <w:pStyle w:val="Prrafodelista"/>
        <w:numPr>
          <w:ilvl w:val="0"/>
          <w:numId w:val="37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t xml:space="preserve">Nota 3 (Puntaje Base): </w:t>
      </w:r>
      <w:r w:rsidRPr="00BD0556">
        <w:rPr>
          <w:rFonts w:eastAsia="Cambria" w:cstheme="minorHAnsi"/>
          <w:sz w:val="24"/>
          <w:szCs w:val="24"/>
          <w:lang w:val="es-CL"/>
        </w:rPr>
        <w:t>La descripción es muy básica o superficial. Se limita a mencionar lugares genéricos de compra (ej. "compro en el supermercado" o "en Santiago") sin especificar proveedores clave, y menciona de forma muy vaga a la competencia sin identificar cómo diferenciarse de ellos.</w:t>
      </w:r>
    </w:p>
    <w:p w14:paraId="4009D775" w14:textId="77777777" w:rsidR="00BD0556" w:rsidRPr="00BD0556" w:rsidRDefault="00BD0556" w:rsidP="00BD0556">
      <w:pPr>
        <w:pStyle w:val="Prrafodelista"/>
        <w:numPr>
          <w:ilvl w:val="0"/>
          <w:numId w:val="37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t xml:space="preserve">Nota 1 (Puntaje Mínimo): </w:t>
      </w:r>
      <w:r w:rsidRPr="00BD0556">
        <w:rPr>
          <w:rFonts w:eastAsia="Cambria" w:cstheme="minorHAnsi"/>
          <w:sz w:val="24"/>
          <w:szCs w:val="24"/>
          <w:lang w:val="es-CL"/>
        </w:rPr>
        <w:t>La postulación no entrega información sobre sus proveedores ni sobre la competencia, o el relato es tan confuso que demuestra un desconocimiento total de su cadena de suministro y de su entorno comercial. Deja este apartado del formulario prácticamente en blanco.</w:t>
      </w:r>
    </w:p>
    <w:p w14:paraId="4B1D822D" w14:textId="77777777" w:rsidR="00BD0556" w:rsidRDefault="00BD0556" w:rsidP="00BD0556">
      <w:pPr>
        <w:pStyle w:val="Prrafodelista"/>
        <w:spacing w:line="240" w:lineRule="auto"/>
        <w:ind w:left="1440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</w:p>
    <w:p w14:paraId="55CAD0F7" w14:textId="60EB5ADE" w:rsidR="00474FDF" w:rsidRPr="00BD0556" w:rsidRDefault="00474FDF" w:rsidP="00BD0556">
      <w:pPr>
        <w:pStyle w:val="Prrafodelista"/>
        <w:numPr>
          <w:ilvl w:val="0"/>
          <w:numId w:val="38"/>
        </w:numPr>
        <w:spacing w:line="240" w:lineRule="auto"/>
        <w:jc w:val="both"/>
        <w:rPr>
          <w:rFonts w:eastAsia="Cambria" w:cstheme="minorHAnsi"/>
          <w:b/>
          <w:bCs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t>Inversiones (10%):</w:t>
      </w:r>
      <w:r w:rsidRPr="00BD0556">
        <w:rPr>
          <w:rFonts w:eastAsia="Cambria" w:cstheme="minorHAnsi"/>
          <w:sz w:val="24"/>
          <w:szCs w:val="24"/>
          <w:lang w:val="es-CL"/>
        </w:rPr>
        <w:t xml:space="preserve"> Pertinencia, coherencia y justificación de los activos solicitados en relación con el giro del negocio. Este ítem se evaluará bajo </w:t>
      </w:r>
      <w:r w:rsidR="0028751F" w:rsidRPr="00BD0556">
        <w:rPr>
          <w:rFonts w:eastAsia="Cambria" w:cstheme="minorHAnsi"/>
          <w:sz w:val="24"/>
          <w:szCs w:val="24"/>
          <w:lang w:val="es-CL"/>
        </w:rPr>
        <w:t>la siguiente</w:t>
      </w:r>
      <w:r w:rsidRPr="00BD0556">
        <w:rPr>
          <w:rFonts w:eastAsia="Cambria" w:cstheme="minorHAnsi"/>
          <w:sz w:val="24"/>
          <w:szCs w:val="24"/>
          <w:lang w:val="es-CL"/>
        </w:rPr>
        <w:t xml:space="preserve"> regla de cumplimiento:</w:t>
      </w:r>
    </w:p>
    <w:p w14:paraId="18279675" w14:textId="5D6F7537" w:rsidR="0028751F" w:rsidRDefault="006449E1" w:rsidP="00474FDF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BD0556">
        <w:rPr>
          <w:rFonts w:eastAsia="Cambria" w:cstheme="minorHAnsi"/>
          <w:b/>
          <w:bCs/>
          <w:sz w:val="24"/>
          <w:szCs w:val="24"/>
          <w:lang w:val="es-CL"/>
        </w:rPr>
        <w:t xml:space="preserve">Nota 7 (Puntaje Máximo): </w:t>
      </w:r>
      <w:r w:rsidR="00474FDF" w:rsidRPr="0028751F">
        <w:rPr>
          <w:rFonts w:eastAsia="Cambria" w:cstheme="minorHAnsi"/>
          <w:sz w:val="24"/>
          <w:szCs w:val="24"/>
          <w:lang w:val="es-CL"/>
        </w:rPr>
        <w:t>Si el plan de inversión contempla únicamente la adquisición de maquinarias, equipos y/o herramientas que impacten directamente en la productividad del emprendimiento.</w:t>
      </w:r>
    </w:p>
    <w:p w14:paraId="05CC6D85" w14:textId="0B7EBD0F" w:rsidR="00474FDF" w:rsidRPr="0028751F" w:rsidRDefault="00474FDF" w:rsidP="00474FDF">
      <w:pPr>
        <w:pStyle w:val="Prrafodelista"/>
        <w:numPr>
          <w:ilvl w:val="0"/>
          <w:numId w:val="30"/>
        </w:numPr>
        <w:spacing w:line="240" w:lineRule="auto"/>
        <w:jc w:val="both"/>
        <w:rPr>
          <w:rFonts w:eastAsia="Cambria" w:cstheme="minorHAnsi"/>
          <w:sz w:val="24"/>
          <w:szCs w:val="24"/>
          <w:lang w:val="es-CL"/>
        </w:rPr>
      </w:pPr>
      <w:r w:rsidRPr="0028751F">
        <w:rPr>
          <w:rFonts w:eastAsia="Cambria" w:cstheme="minorHAnsi"/>
          <w:b/>
          <w:bCs/>
          <w:sz w:val="24"/>
          <w:szCs w:val="24"/>
          <w:lang w:val="es-CL"/>
        </w:rPr>
        <w:t>Nota 1 (Nota Mínima):</w:t>
      </w:r>
      <w:r w:rsidRPr="0028751F">
        <w:rPr>
          <w:rFonts w:eastAsia="Cambria" w:cstheme="minorHAnsi"/>
          <w:sz w:val="24"/>
          <w:szCs w:val="24"/>
          <w:lang w:val="es-CL"/>
        </w:rPr>
        <w:t xml:space="preserve"> Si la postulación incluye de manera total o parcial la compra de materias primas, insumos, mercadería, capital de trabajo o cualquier elemento que no califique como maquinaria, equipo o herramienta.</w:t>
      </w:r>
    </w:p>
    <w:p w14:paraId="22A5B30D" w14:textId="47BBAC43" w:rsidR="00E511EF" w:rsidRDefault="0047550A" w:rsidP="00474FDF">
      <w:pPr>
        <w:spacing w:line="240" w:lineRule="auto"/>
        <w:jc w:val="both"/>
        <w:rPr>
          <w:rFonts w:eastAsia="Cambria" w:cstheme="minorHAnsi"/>
          <w:sz w:val="24"/>
          <w:szCs w:val="24"/>
        </w:rPr>
      </w:pPr>
      <w:r w:rsidRPr="000A47B6">
        <w:rPr>
          <w:rFonts w:eastAsia="Cambria" w:cstheme="minorHAnsi"/>
          <w:sz w:val="24"/>
          <w:szCs w:val="24"/>
        </w:rPr>
        <w:t xml:space="preserve">La comisión técnica definirá un ranking y un puntaje de corte en base a la disponibilidad </w:t>
      </w:r>
      <w:r w:rsidR="00C31FA4" w:rsidRPr="000A47B6">
        <w:rPr>
          <w:rFonts w:eastAsia="Cambria" w:cstheme="minorHAnsi"/>
          <w:sz w:val="24"/>
          <w:szCs w:val="24"/>
        </w:rPr>
        <w:t>presupuestaria</w:t>
      </w:r>
      <w:r w:rsidR="006341BB">
        <w:rPr>
          <w:rFonts w:eastAsia="Cambria" w:cstheme="minorHAnsi"/>
          <w:sz w:val="24"/>
          <w:szCs w:val="24"/>
        </w:rPr>
        <w:t>.</w:t>
      </w:r>
    </w:p>
    <w:p w14:paraId="0305E2BB" w14:textId="4546E763" w:rsidR="00665EBA" w:rsidRPr="000A47B6" w:rsidRDefault="001C6F9A" w:rsidP="00665EBA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9</w:t>
      </w:r>
      <w:r w:rsidR="00665EBA" w:rsidRPr="000A47B6">
        <w:rPr>
          <w:rFonts w:cstheme="minorHAnsi"/>
          <w:b/>
          <w:sz w:val="24"/>
        </w:rPr>
        <w:t>.</w:t>
      </w:r>
      <w:r w:rsidR="000A47B6">
        <w:rPr>
          <w:rFonts w:cstheme="minorHAnsi"/>
          <w:b/>
          <w:sz w:val="24"/>
        </w:rPr>
        <w:t>-</w:t>
      </w:r>
      <w:r w:rsidR="00665EBA" w:rsidRPr="000A47B6">
        <w:rPr>
          <w:rFonts w:cstheme="minorHAnsi"/>
          <w:b/>
          <w:sz w:val="24"/>
        </w:rPr>
        <w:tab/>
        <w:t>CEREMONIA DE PREMIACIÓN</w:t>
      </w:r>
      <w:r w:rsidR="00F81C0D">
        <w:rPr>
          <w:rFonts w:cstheme="minorHAnsi"/>
          <w:b/>
          <w:sz w:val="24"/>
        </w:rPr>
        <w:t>.</w:t>
      </w:r>
    </w:p>
    <w:p w14:paraId="6478DEF1" w14:textId="0CEC0988" w:rsidR="001C42E0" w:rsidRPr="00E511EF" w:rsidRDefault="00F52C96" w:rsidP="00665EBA">
      <w:pPr>
        <w:jc w:val="both"/>
        <w:rPr>
          <w:rFonts w:cstheme="minorHAnsi"/>
          <w:b/>
          <w:sz w:val="25"/>
          <w:szCs w:val="25"/>
          <w:u w:val="single"/>
        </w:rPr>
      </w:pPr>
      <w:r w:rsidRPr="002D1357">
        <w:rPr>
          <w:rFonts w:cstheme="minorHAnsi"/>
          <w:bCs/>
          <w:sz w:val="24"/>
        </w:rPr>
        <w:t>S</w:t>
      </w:r>
      <w:r w:rsidR="00665EBA" w:rsidRPr="002D1357">
        <w:rPr>
          <w:rFonts w:cstheme="minorHAnsi"/>
          <w:bCs/>
          <w:sz w:val="24"/>
        </w:rPr>
        <w:t>e realizará una ceremonia de premiación, a la que deberán asistir personalmente quienes resulten beneficiad</w:t>
      </w:r>
      <w:r w:rsidR="000925BA" w:rsidRPr="002D1357">
        <w:rPr>
          <w:rFonts w:cstheme="minorHAnsi"/>
          <w:bCs/>
          <w:sz w:val="24"/>
        </w:rPr>
        <w:t>a</w:t>
      </w:r>
      <w:r w:rsidR="00665EBA" w:rsidRPr="002D1357">
        <w:rPr>
          <w:rFonts w:cstheme="minorHAnsi"/>
          <w:bCs/>
          <w:sz w:val="24"/>
        </w:rPr>
        <w:t xml:space="preserve">s </w:t>
      </w:r>
      <w:r w:rsidR="00F96862" w:rsidRPr="002D1357">
        <w:rPr>
          <w:rFonts w:cstheme="minorHAnsi"/>
          <w:bCs/>
          <w:sz w:val="24"/>
        </w:rPr>
        <w:t>del</w:t>
      </w:r>
      <w:r w:rsidR="00665EBA" w:rsidRPr="002D1357">
        <w:rPr>
          <w:rFonts w:cstheme="minorHAnsi"/>
          <w:bCs/>
          <w:sz w:val="24"/>
        </w:rPr>
        <w:t xml:space="preserve"> </w:t>
      </w:r>
      <w:r w:rsidR="006119DE" w:rsidRPr="002D1357">
        <w:rPr>
          <w:rFonts w:cstheme="minorHAnsi"/>
          <w:bCs/>
          <w:sz w:val="24"/>
        </w:rPr>
        <w:t>Fondo</w:t>
      </w:r>
      <w:r w:rsidR="00F8208D" w:rsidRPr="002D1357">
        <w:rPr>
          <w:rFonts w:cstheme="minorHAnsi"/>
          <w:bCs/>
          <w:sz w:val="24"/>
        </w:rPr>
        <w:t xml:space="preserve"> concursable </w:t>
      </w:r>
      <w:r w:rsidR="00D459E7" w:rsidRPr="00D459E7">
        <w:rPr>
          <w:rFonts w:cstheme="minorHAnsi"/>
          <w:b/>
          <w:sz w:val="24"/>
          <w:szCs w:val="24"/>
        </w:rPr>
        <w:t xml:space="preserve">AVANZA MUJER </w:t>
      </w:r>
      <w:r w:rsidR="00D459E7">
        <w:rPr>
          <w:rFonts w:cstheme="minorHAnsi"/>
          <w:b/>
          <w:sz w:val="24"/>
          <w:szCs w:val="24"/>
        </w:rPr>
        <w:t xml:space="preserve">2026 </w:t>
      </w:r>
      <w:r w:rsidR="00D459E7" w:rsidRPr="00D459E7">
        <w:rPr>
          <w:rFonts w:cstheme="minorHAnsi"/>
          <w:b/>
          <w:sz w:val="24"/>
          <w:szCs w:val="24"/>
        </w:rPr>
        <w:t>“Formalización y Sustento Productivo"</w:t>
      </w:r>
      <w:r w:rsidR="00D459E7" w:rsidRPr="001515C7">
        <w:rPr>
          <w:rFonts w:cstheme="minorHAnsi"/>
          <w:bCs/>
          <w:sz w:val="24"/>
          <w:szCs w:val="24"/>
        </w:rPr>
        <w:t xml:space="preserve"> </w:t>
      </w:r>
      <w:r w:rsidR="000925BA" w:rsidRPr="002D1357">
        <w:rPr>
          <w:rFonts w:cstheme="minorHAnsi"/>
          <w:bCs/>
          <w:sz w:val="24"/>
        </w:rPr>
        <w:t xml:space="preserve">y se firmará un acta de entrega, que acredite el traspaso </w:t>
      </w:r>
      <w:r w:rsidR="002D1357" w:rsidRPr="002D1357">
        <w:rPr>
          <w:rFonts w:cstheme="minorHAnsi"/>
          <w:bCs/>
          <w:sz w:val="24"/>
        </w:rPr>
        <w:t xml:space="preserve">de maquinarias, equipos y/o herramientas </w:t>
      </w:r>
      <w:r w:rsidR="000925BA" w:rsidRPr="002D1357">
        <w:rPr>
          <w:rFonts w:cstheme="minorHAnsi"/>
          <w:bCs/>
          <w:sz w:val="24"/>
        </w:rPr>
        <w:t xml:space="preserve">desde </w:t>
      </w:r>
      <w:r w:rsidR="002D1357" w:rsidRPr="002D1357">
        <w:rPr>
          <w:rFonts w:cstheme="minorHAnsi"/>
          <w:bCs/>
          <w:sz w:val="24"/>
        </w:rPr>
        <w:t>CorpOsorno</w:t>
      </w:r>
      <w:r w:rsidR="000925BA" w:rsidRPr="002D1357">
        <w:rPr>
          <w:rFonts w:cstheme="minorHAnsi"/>
          <w:bCs/>
          <w:sz w:val="24"/>
        </w:rPr>
        <w:t xml:space="preserve"> a las ganadoras. La fecha de realización de dicha ceremonia será comunicada mediante invitación.</w:t>
      </w:r>
      <w:r w:rsidR="00647F2D">
        <w:rPr>
          <w:rFonts w:cstheme="minorHAnsi"/>
          <w:bCs/>
          <w:sz w:val="24"/>
        </w:rPr>
        <w:t xml:space="preserve"> </w:t>
      </w:r>
    </w:p>
    <w:p w14:paraId="3B142085" w14:textId="17DF875F" w:rsidR="00665EBA" w:rsidRDefault="00665EBA" w:rsidP="00665EBA">
      <w:pPr>
        <w:jc w:val="both"/>
        <w:rPr>
          <w:rFonts w:cstheme="minorHAnsi"/>
          <w:b/>
          <w:sz w:val="24"/>
        </w:rPr>
      </w:pPr>
      <w:r w:rsidRPr="000A47B6">
        <w:rPr>
          <w:rFonts w:cstheme="minorHAnsi"/>
          <w:b/>
          <w:sz w:val="24"/>
        </w:rPr>
        <w:t>IMPORTANTE</w:t>
      </w:r>
      <w:r w:rsidR="004B05F1">
        <w:rPr>
          <w:rFonts w:cstheme="minorHAnsi"/>
          <w:b/>
          <w:sz w:val="24"/>
        </w:rPr>
        <w:t>.</w:t>
      </w:r>
    </w:p>
    <w:p w14:paraId="3538A9E4" w14:textId="23D86020" w:rsidR="00A23EF8" w:rsidRPr="00F8208D" w:rsidRDefault="00F8208D" w:rsidP="00F8208D">
      <w:pPr>
        <w:spacing w:before="100"/>
        <w:jc w:val="both"/>
        <w:rPr>
          <w:rFonts w:cstheme="minorHAnsi"/>
          <w:bCs/>
          <w:sz w:val="24"/>
        </w:rPr>
      </w:pPr>
      <w:bookmarkStart w:id="0" w:name="_Hlk159424738"/>
      <w:r w:rsidRPr="00957AB4">
        <w:rPr>
          <w:rFonts w:cstheme="minorHAnsi"/>
          <w:bCs/>
          <w:sz w:val="24"/>
        </w:rPr>
        <w:t>Las ganadoras del Fondo Concursable firmar</w:t>
      </w:r>
      <w:r w:rsidR="00F81C0D">
        <w:rPr>
          <w:rFonts w:cstheme="minorHAnsi"/>
          <w:bCs/>
          <w:sz w:val="24"/>
        </w:rPr>
        <w:t>á</w:t>
      </w:r>
      <w:r w:rsidRPr="00957AB4">
        <w:rPr>
          <w:rFonts w:cstheme="minorHAnsi"/>
          <w:bCs/>
          <w:sz w:val="24"/>
        </w:rPr>
        <w:t xml:space="preserve">n una declaración jurada simple en que se comprometen a utilizar </w:t>
      </w:r>
      <w:r w:rsidR="002D1357" w:rsidRPr="00957AB4">
        <w:rPr>
          <w:rFonts w:cstheme="minorHAnsi"/>
          <w:bCs/>
          <w:sz w:val="24"/>
        </w:rPr>
        <w:t xml:space="preserve">las maquinarias, equipos y/o herramientas </w:t>
      </w:r>
      <w:r w:rsidRPr="00957AB4">
        <w:rPr>
          <w:rFonts w:cstheme="minorHAnsi"/>
          <w:bCs/>
          <w:sz w:val="24"/>
        </w:rPr>
        <w:t>considerad</w:t>
      </w:r>
      <w:r w:rsidR="002D1357" w:rsidRPr="00957AB4">
        <w:rPr>
          <w:rFonts w:cstheme="minorHAnsi"/>
          <w:bCs/>
          <w:sz w:val="24"/>
        </w:rPr>
        <w:t>as</w:t>
      </w:r>
      <w:r w:rsidRPr="00957AB4">
        <w:rPr>
          <w:rFonts w:cstheme="minorHAnsi"/>
          <w:bCs/>
          <w:sz w:val="24"/>
        </w:rPr>
        <w:t xml:space="preserve"> en su proyecto</w:t>
      </w:r>
      <w:r w:rsidR="002D1357" w:rsidRPr="00957AB4">
        <w:rPr>
          <w:rFonts w:cstheme="minorHAnsi"/>
          <w:bCs/>
          <w:sz w:val="24"/>
        </w:rPr>
        <w:t xml:space="preserve"> para fortalecer y consolidar su emprendimiento</w:t>
      </w:r>
      <w:r w:rsidRPr="00957AB4">
        <w:rPr>
          <w:rFonts w:cstheme="minorHAnsi"/>
          <w:bCs/>
          <w:sz w:val="24"/>
        </w:rPr>
        <w:t xml:space="preserve">. Existirá una comisión técnica encargada de hacer una fiscalización </w:t>
      </w:r>
      <w:r w:rsidR="002D1357" w:rsidRPr="00957AB4">
        <w:rPr>
          <w:rFonts w:cstheme="minorHAnsi"/>
          <w:bCs/>
          <w:sz w:val="24"/>
        </w:rPr>
        <w:t xml:space="preserve">y seguimiento </w:t>
      </w:r>
      <w:r w:rsidRPr="00957AB4">
        <w:rPr>
          <w:rFonts w:cstheme="minorHAnsi"/>
          <w:bCs/>
          <w:sz w:val="24"/>
        </w:rPr>
        <w:t xml:space="preserve">presencial a la correcta ejecución </w:t>
      </w:r>
      <w:r w:rsidR="002D1357" w:rsidRPr="00957AB4">
        <w:rPr>
          <w:rFonts w:cstheme="minorHAnsi"/>
          <w:bCs/>
          <w:sz w:val="24"/>
        </w:rPr>
        <w:t>de los bienes entregados</w:t>
      </w:r>
      <w:r w:rsidRPr="00957AB4">
        <w:rPr>
          <w:rFonts w:cstheme="minorHAnsi"/>
          <w:bCs/>
          <w:sz w:val="24"/>
        </w:rPr>
        <w:t>.</w:t>
      </w:r>
      <w:bookmarkEnd w:id="0"/>
      <w:r w:rsidRPr="00957AB4">
        <w:rPr>
          <w:rFonts w:cstheme="minorHAnsi"/>
          <w:bCs/>
          <w:sz w:val="24"/>
        </w:rPr>
        <w:t xml:space="preserve"> Esta fiscalización será de manera aleatoria y dependerá de la </w:t>
      </w:r>
      <w:r w:rsidRPr="00957AB4">
        <w:rPr>
          <w:rFonts w:cstheme="minorHAnsi"/>
          <w:bCs/>
          <w:sz w:val="24"/>
        </w:rPr>
        <w:lastRenderedPageBreak/>
        <w:t xml:space="preserve">disponibilidad </w:t>
      </w:r>
      <w:r w:rsidR="00957AB4" w:rsidRPr="00957AB4">
        <w:rPr>
          <w:rFonts w:cstheme="minorHAnsi"/>
          <w:bCs/>
          <w:sz w:val="24"/>
        </w:rPr>
        <w:t xml:space="preserve">de los profesionales </w:t>
      </w:r>
      <w:r w:rsidRPr="00957AB4">
        <w:rPr>
          <w:rFonts w:cstheme="minorHAnsi"/>
          <w:bCs/>
          <w:sz w:val="24"/>
        </w:rPr>
        <w:t>de la Corporación para el Desarrollo de la Provincia de Osorno. De esta forma se pretende cautelar el</w:t>
      </w:r>
      <w:r w:rsidRPr="00F8208D">
        <w:rPr>
          <w:rFonts w:cstheme="minorHAnsi"/>
          <w:bCs/>
          <w:sz w:val="24"/>
        </w:rPr>
        <w:t xml:space="preserve"> uso correcto de los recursos públicos.</w:t>
      </w:r>
    </w:p>
    <w:p w14:paraId="6876D732" w14:textId="7FAACAA9" w:rsidR="00F8208D" w:rsidRDefault="00665EBA" w:rsidP="00665EBA">
      <w:pPr>
        <w:jc w:val="both"/>
        <w:rPr>
          <w:rFonts w:cstheme="minorHAnsi"/>
          <w:bCs/>
          <w:sz w:val="24"/>
        </w:rPr>
      </w:pPr>
      <w:r w:rsidRPr="000A47B6">
        <w:rPr>
          <w:rFonts w:cstheme="minorHAnsi"/>
          <w:bCs/>
          <w:sz w:val="24"/>
        </w:rPr>
        <w:t xml:space="preserve"> Los documentos presentados al concurso</w:t>
      </w:r>
      <w:r w:rsidR="00647F2D">
        <w:rPr>
          <w:rFonts w:cstheme="minorHAnsi"/>
          <w:bCs/>
          <w:sz w:val="24"/>
        </w:rPr>
        <w:t xml:space="preserve"> de manera física</w:t>
      </w:r>
      <w:r w:rsidRPr="000A47B6">
        <w:rPr>
          <w:rFonts w:cstheme="minorHAnsi"/>
          <w:bCs/>
          <w:sz w:val="24"/>
        </w:rPr>
        <w:t xml:space="preserve"> NO serán devueltos a l</w:t>
      </w:r>
      <w:r w:rsidR="003C092B" w:rsidRPr="000A47B6">
        <w:rPr>
          <w:rFonts w:cstheme="minorHAnsi"/>
          <w:bCs/>
          <w:sz w:val="24"/>
        </w:rPr>
        <w:t>o</w:t>
      </w:r>
      <w:r w:rsidRPr="000A47B6">
        <w:rPr>
          <w:rFonts w:cstheme="minorHAnsi"/>
          <w:bCs/>
          <w:sz w:val="24"/>
        </w:rPr>
        <w:t>s postulantes.</w:t>
      </w:r>
    </w:p>
    <w:p w14:paraId="7BA162D9" w14:textId="452DD1E3" w:rsidR="007E2BAA" w:rsidRPr="00E511EF" w:rsidRDefault="00665EBA" w:rsidP="00665EBA">
      <w:pPr>
        <w:jc w:val="both"/>
        <w:rPr>
          <w:rFonts w:cstheme="minorHAnsi"/>
          <w:bCs/>
          <w:sz w:val="24"/>
        </w:rPr>
      </w:pPr>
      <w:r w:rsidRPr="000A47B6">
        <w:rPr>
          <w:rFonts w:cstheme="minorHAnsi"/>
          <w:bCs/>
          <w:sz w:val="24"/>
        </w:rPr>
        <w:t xml:space="preserve">Con el fin de promover el desarrollo de los proyectos, </w:t>
      </w:r>
      <w:r w:rsidR="00957AB4">
        <w:rPr>
          <w:rFonts w:cstheme="minorHAnsi"/>
          <w:bCs/>
          <w:sz w:val="24"/>
        </w:rPr>
        <w:t>CorpOsorno</w:t>
      </w:r>
      <w:r w:rsidRPr="000A47B6">
        <w:rPr>
          <w:rFonts w:cstheme="minorHAnsi"/>
          <w:bCs/>
          <w:sz w:val="24"/>
        </w:rPr>
        <w:t xml:space="preserve"> podrá reservarse el derecho de difundir los proyectos ganadores a los medios de comunicación radiales, escritos, televisión y electrónicos como: Facebook, </w:t>
      </w:r>
      <w:r w:rsidR="00A23EF8" w:rsidRPr="000A47B6">
        <w:rPr>
          <w:rFonts w:cstheme="minorHAnsi"/>
          <w:bCs/>
          <w:sz w:val="24"/>
        </w:rPr>
        <w:t>YouTube</w:t>
      </w:r>
      <w:r w:rsidRPr="000A47B6">
        <w:rPr>
          <w:rFonts w:cstheme="minorHAnsi"/>
          <w:bCs/>
          <w:sz w:val="24"/>
        </w:rPr>
        <w:t>, entre otr</w:t>
      </w:r>
      <w:r w:rsidR="0098207F" w:rsidRPr="000A47B6">
        <w:rPr>
          <w:rFonts w:cstheme="minorHAnsi"/>
          <w:bCs/>
          <w:sz w:val="24"/>
        </w:rPr>
        <w:t>o</w:t>
      </w:r>
      <w:r w:rsidRPr="000A47B6">
        <w:rPr>
          <w:rFonts w:cstheme="minorHAnsi"/>
          <w:bCs/>
          <w:sz w:val="24"/>
        </w:rPr>
        <w:t>s.</w:t>
      </w:r>
      <w:r w:rsidR="00885B3A">
        <w:rPr>
          <w:rFonts w:cstheme="minorHAnsi"/>
          <w:bCs/>
          <w:sz w:val="24"/>
        </w:rPr>
        <w:t xml:space="preserve"> </w:t>
      </w:r>
      <w:r w:rsidRPr="000A47B6">
        <w:rPr>
          <w:rFonts w:cstheme="minorHAnsi"/>
          <w:bCs/>
          <w:sz w:val="24"/>
        </w:rPr>
        <w:t xml:space="preserve"> L</w:t>
      </w:r>
      <w:r w:rsidR="00885B3A">
        <w:rPr>
          <w:rFonts w:cstheme="minorHAnsi"/>
          <w:bCs/>
          <w:sz w:val="24"/>
        </w:rPr>
        <w:t>a</w:t>
      </w:r>
      <w:r w:rsidRPr="000A47B6">
        <w:rPr>
          <w:rFonts w:cstheme="minorHAnsi"/>
          <w:bCs/>
          <w:sz w:val="24"/>
        </w:rPr>
        <w:t>s beneficiari</w:t>
      </w:r>
      <w:r w:rsidR="00885B3A">
        <w:rPr>
          <w:rFonts w:cstheme="minorHAnsi"/>
          <w:bCs/>
          <w:sz w:val="24"/>
        </w:rPr>
        <w:t>a</w:t>
      </w:r>
      <w:r w:rsidRPr="000A47B6">
        <w:rPr>
          <w:rFonts w:cstheme="minorHAnsi"/>
          <w:bCs/>
          <w:sz w:val="24"/>
        </w:rPr>
        <w:t>s a su</w:t>
      </w:r>
      <w:r w:rsidR="00885B3A">
        <w:rPr>
          <w:rFonts w:cstheme="minorHAnsi"/>
          <w:bCs/>
          <w:sz w:val="24"/>
        </w:rPr>
        <w:t xml:space="preserve"> </w:t>
      </w:r>
      <w:r w:rsidRPr="000A47B6">
        <w:rPr>
          <w:rFonts w:cstheme="minorHAnsi"/>
          <w:bCs/>
          <w:sz w:val="24"/>
        </w:rPr>
        <w:t xml:space="preserve">vez se comprometen a entregar su testimonio cuando sea requerido por </w:t>
      </w:r>
      <w:r w:rsidR="00957AB4">
        <w:rPr>
          <w:rFonts w:cstheme="minorHAnsi"/>
          <w:bCs/>
          <w:sz w:val="24"/>
        </w:rPr>
        <w:t xml:space="preserve">la </w:t>
      </w:r>
      <w:r w:rsidR="00957AB4" w:rsidRPr="000A47B6">
        <w:rPr>
          <w:rFonts w:cstheme="minorHAnsi"/>
          <w:bCs/>
          <w:sz w:val="24"/>
        </w:rPr>
        <w:t xml:space="preserve">Corporación </w:t>
      </w:r>
      <w:r w:rsidR="00957AB4">
        <w:rPr>
          <w:rFonts w:cstheme="minorHAnsi"/>
          <w:bCs/>
          <w:sz w:val="24"/>
        </w:rPr>
        <w:t>p</w:t>
      </w:r>
      <w:r w:rsidR="00957AB4" w:rsidRPr="000A47B6">
        <w:rPr>
          <w:rFonts w:cstheme="minorHAnsi"/>
          <w:bCs/>
          <w:sz w:val="24"/>
        </w:rPr>
        <w:t xml:space="preserve">ara </w:t>
      </w:r>
      <w:r w:rsidR="00957AB4">
        <w:rPr>
          <w:rFonts w:cstheme="minorHAnsi"/>
          <w:bCs/>
          <w:sz w:val="24"/>
        </w:rPr>
        <w:t>e</w:t>
      </w:r>
      <w:r w:rsidR="00957AB4" w:rsidRPr="000A47B6">
        <w:rPr>
          <w:rFonts w:cstheme="minorHAnsi"/>
          <w:bCs/>
          <w:sz w:val="24"/>
        </w:rPr>
        <w:t xml:space="preserve">l Desarrollo </w:t>
      </w:r>
      <w:r w:rsidR="00957AB4">
        <w:rPr>
          <w:rFonts w:cstheme="minorHAnsi"/>
          <w:bCs/>
          <w:sz w:val="24"/>
        </w:rPr>
        <w:t>d</w:t>
      </w:r>
      <w:r w:rsidR="00957AB4" w:rsidRPr="000A47B6">
        <w:rPr>
          <w:rFonts w:cstheme="minorHAnsi"/>
          <w:bCs/>
          <w:sz w:val="24"/>
        </w:rPr>
        <w:t xml:space="preserve">e </w:t>
      </w:r>
      <w:r w:rsidR="00957AB4">
        <w:rPr>
          <w:rFonts w:cstheme="minorHAnsi"/>
          <w:bCs/>
          <w:sz w:val="24"/>
        </w:rPr>
        <w:t>l</w:t>
      </w:r>
      <w:r w:rsidR="00957AB4" w:rsidRPr="000A47B6">
        <w:rPr>
          <w:rFonts w:cstheme="minorHAnsi"/>
          <w:bCs/>
          <w:sz w:val="24"/>
        </w:rPr>
        <w:t xml:space="preserve">a Provincia </w:t>
      </w:r>
      <w:r w:rsidR="00957AB4">
        <w:rPr>
          <w:rFonts w:cstheme="minorHAnsi"/>
          <w:bCs/>
          <w:sz w:val="24"/>
        </w:rPr>
        <w:t>d</w:t>
      </w:r>
      <w:r w:rsidR="00957AB4" w:rsidRPr="000A47B6">
        <w:rPr>
          <w:rFonts w:cstheme="minorHAnsi"/>
          <w:bCs/>
          <w:sz w:val="24"/>
        </w:rPr>
        <w:t xml:space="preserve">e Osorno </w:t>
      </w:r>
      <w:r w:rsidRPr="000A47B6">
        <w:rPr>
          <w:rFonts w:cstheme="minorHAnsi"/>
          <w:bCs/>
          <w:sz w:val="24"/>
        </w:rPr>
        <w:t>o por la Ilustre Municipalidad de Osorno.</w:t>
      </w:r>
    </w:p>
    <w:p w14:paraId="01B9091D" w14:textId="77777777" w:rsidR="00A23EF8" w:rsidRDefault="00A23EF8" w:rsidP="00665EBA">
      <w:pPr>
        <w:jc w:val="both"/>
        <w:rPr>
          <w:rFonts w:cstheme="minorHAnsi"/>
          <w:b/>
          <w:sz w:val="24"/>
        </w:rPr>
      </w:pPr>
    </w:p>
    <w:p w14:paraId="23D43EB3" w14:textId="77777777" w:rsidR="00A23EF8" w:rsidRPr="000A47B6" w:rsidRDefault="00A23EF8" w:rsidP="00665EBA">
      <w:pPr>
        <w:jc w:val="both"/>
        <w:rPr>
          <w:rFonts w:cstheme="minorHAnsi"/>
          <w:b/>
          <w:sz w:val="24"/>
        </w:rPr>
      </w:pPr>
    </w:p>
    <w:p w14:paraId="15659D3B" w14:textId="0BA0B4A3" w:rsidR="00141C47" w:rsidRPr="000A47B6" w:rsidRDefault="00C00A53" w:rsidP="00141C47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JAIME BERTIN VALENZUELA </w:t>
      </w:r>
    </w:p>
    <w:p w14:paraId="3644D44A" w14:textId="77777777" w:rsidR="00F52C96" w:rsidRDefault="00141C47" w:rsidP="00F75A1E">
      <w:pPr>
        <w:jc w:val="center"/>
        <w:rPr>
          <w:rFonts w:cstheme="minorHAnsi"/>
          <w:b/>
          <w:sz w:val="24"/>
        </w:rPr>
      </w:pPr>
      <w:r w:rsidRPr="000A47B6">
        <w:rPr>
          <w:rFonts w:cstheme="minorHAnsi"/>
          <w:b/>
          <w:sz w:val="24"/>
        </w:rPr>
        <w:t>PRESIDENTE</w:t>
      </w:r>
    </w:p>
    <w:p w14:paraId="3504E417" w14:textId="0F727D7D" w:rsidR="00141C47" w:rsidRDefault="00141C47" w:rsidP="00F75A1E">
      <w:pPr>
        <w:jc w:val="center"/>
        <w:rPr>
          <w:rFonts w:cstheme="minorHAnsi"/>
          <w:b/>
          <w:sz w:val="24"/>
        </w:rPr>
      </w:pPr>
      <w:r w:rsidRPr="000A47B6">
        <w:rPr>
          <w:rFonts w:cstheme="minorHAnsi"/>
          <w:b/>
          <w:sz w:val="24"/>
        </w:rPr>
        <w:t>CORPORACION PARA EL DESARROLLO DE LA PROVINCIA DE OSORNO</w:t>
      </w:r>
    </w:p>
    <w:p w14:paraId="299AE190" w14:textId="77777777" w:rsidR="00D30D86" w:rsidRDefault="00D30D86" w:rsidP="00F75A1E">
      <w:pPr>
        <w:jc w:val="center"/>
        <w:rPr>
          <w:rFonts w:cstheme="minorHAnsi"/>
          <w:bCs/>
          <w:sz w:val="24"/>
        </w:rPr>
      </w:pPr>
    </w:p>
    <w:p w14:paraId="51468E24" w14:textId="77777777" w:rsidR="00E62C82" w:rsidRDefault="00E62C82" w:rsidP="00F75A1E">
      <w:pPr>
        <w:jc w:val="center"/>
        <w:rPr>
          <w:rFonts w:cstheme="minorHAnsi"/>
          <w:bCs/>
          <w:sz w:val="24"/>
        </w:rPr>
      </w:pPr>
    </w:p>
    <w:sectPr w:rsidR="00E62C82" w:rsidSect="00F11ED3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6391" w14:textId="77777777" w:rsidR="003E27B0" w:rsidRDefault="003E27B0" w:rsidP="00665EBA">
      <w:pPr>
        <w:spacing w:after="0" w:line="240" w:lineRule="auto"/>
      </w:pPr>
      <w:r>
        <w:separator/>
      </w:r>
    </w:p>
  </w:endnote>
  <w:endnote w:type="continuationSeparator" w:id="0">
    <w:p w14:paraId="24738DC3" w14:textId="77777777" w:rsidR="003E27B0" w:rsidRDefault="003E27B0" w:rsidP="0066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FD77" w14:textId="77777777" w:rsidR="003E27B0" w:rsidRDefault="003E27B0" w:rsidP="00665EBA">
      <w:pPr>
        <w:spacing w:after="0" w:line="240" w:lineRule="auto"/>
      </w:pPr>
      <w:r>
        <w:separator/>
      </w:r>
    </w:p>
  </w:footnote>
  <w:footnote w:type="continuationSeparator" w:id="0">
    <w:p w14:paraId="02911242" w14:textId="77777777" w:rsidR="003E27B0" w:rsidRDefault="003E27B0" w:rsidP="0066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14CA" w14:textId="774399EB" w:rsidR="003F78F9" w:rsidRDefault="003F78F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8DB267" wp14:editId="7774B1D2">
          <wp:simplePos x="0" y="0"/>
          <wp:positionH relativeFrom="margin">
            <wp:align>left</wp:align>
          </wp:positionH>
          <wp:positionV relativeFrom="paragraph">
            <wp:posOffset>-194310</wp:posOffset>
          </wp:positionV>
          <wp:extent cx="1134110" cy="640080"/>
          <wp:effectExtent l="0" t="0" r="8890" b="7620"/>
          <wp:wrapTopAndBottom/>
          <wp:docPr id="5407039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F137F64" wp14:editId="69CAB39B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243965" cy="638175"/>
          <wp:effectExtent l="0" t="0" r="0" b="0"/>
          <wp:wrapTopAndBottom/>
          <wp:docPr id="624766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37" b="24961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C06EB2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8707368"/>
    <w:lvl w:ilvl="0" w:tplc="340A0017">
      <w:start w:val="1"/>
      <w:numFmt w:val="lowerLetter"/>
      <w:lvlText w:val="%1)"/>
      <w:lvlJc w:val="left"/>
      <w:rPr>
        <w:b/>
        <w:bCs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FA2788"/>
    <w:multiLevelType w:val="hybridMultilevel"/>
    <w:tmpl w:val="9CFC2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020CB"/>
    <w:multiLevelType w:val="hybridMultilevel"/>
    <w:tmpl w:val="A7C84D0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EF16C4"/>
    <w:multiLevelType w:val="hybridMultilevel"/>
    <w:tmpl w:val="DD4415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E5FDC">
      <w:start w:val="2"/>
      <w:numFmt w:val="bullet"/>
      <w:lvlText w:val="-"/>
      <w:lvlJc w:val="left"/>
      <w:pPr>
        <w:ind w:left="1880" w:hanging="800"/>
      </w:pPr>
      <w:rPr>
        <w:rFonts w:ascii="Verdana" w:eastAsiaTheme="minorHAnsi" w:hAnsi="Verdana" w:cstheme="minorBidi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5BFF"/>
    <w:multiLevelType w:val="hybridMultilevel"/>
    <w:tmpl w:val="0482481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D1171"/>
    <w:multiLevelType w:val="hybridMultilevel"/>
    <w:tmpl w:val="9712F446"/>
    <w:lvl w:ilvl="0" w:tplc="F4807B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1C21"/>
    <w:multiLevelType w:val="hybridMultilevel"/>
    <w:tmpl w:val="9DB221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41F7"/>
    <w:multiLevelType w:val="hybridMultilevel"/>
    <w:tmpl w:val="5776DC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127EB"/>
    <w:multiLevelType w:val="hybridMultilevel"/>
    <w:tmpl w:val="28A00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92781"/>
    <w:multiLevelType w:val="hybridMultilevel"/>
    <w:tmpl w:val="5DFE4E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72BD2"/>
    <w:multiLevelType w:val="hybridMultilevel"/>
    <w:tmpl w:val="CE8A17F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 w15:restartNumberingAfterBreak="0">
    <w:nsid w:val="348F134C"/>
    <w:multiLevelType w:val="hybridMultilevel"/>
    <w:tmpl w:val="DBA27294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D67385"/>
    <w:multiLevelType w:val="hybridMultilevel"/>
    <w:tmpl w:val="08CCF4A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5E3305"/>
    <w:multiLevelType w:val="hybridMultilevel"/>
    <w:tmpl w:val="212E51B8"/>
    <w:lvl w:ilvl="0" w:tplc="340A000F">
      <w:start w:val="1"/>
      <w:numFmt w:val="decimal"/>
      <w:lvlText w:val="%1."/>
      <w:lvlJc w:val="left"/>
      <w:pPr>
        <w:ind w:left="734" w:hanging="360"/>
      </w:pPr>
    </w:lvl>
    <w:lvl w:ilvl="1" w:tplc="340A0019" w:tentative="1">
      <w:start w:val="1"/>
      <w:numFmt w:val="lowerLetter"/>
      <w:lvlText w:val="%2."/>
      <w:lvlJc w:val="left"/>
      <w:pPr>
        <w:ind w:left="1454" w:hanging="360"/>
      </w:pPr>
    </w:lvl>
    <w:lvl w:ilvl="2" w:tplc="340A001B" w:tentative="1">
      <w:start w:val="1"/>
      <w:numFmt w:val="lowerRoman"/>
      <w:lvlText w:val="%3."/>
      <w:lvlJc w:val="right"/>
      <w:pPr>
        <w:ind w:left="2174" w:hanging="180"/>
      </w:pPr>
    </w:lvl>
    <w:lvl w:ilvl="3" w:tplc="340A000F" w:tentative="1">
      <w:start w:val="1"/>
      <w:numFmt w:val="decimal"/>
      <w:lvlText w:val="%4."/>
      <w:lvlJc w:val="left"/>
      <w:pPr>
        <w:ind w:left="2894" w:hanging="360"/>
      </w:pPr>
    </w:lvl>
    <w:lvl w:ilvl="4" w:tplc="340A0019" w:tentative="1">
      <w:start w:val="1"/>
      <w:numFmt w:val="lowerLetter"/>
      <w:lvlText w:val="%5."/>
      <w:lvlJc w:val="left"/>
      <w:pPr>
        <w:ind w:left="3614" w:hanging="360"/>
      </w:pPr>
    </w:lvl>
    <w:lvl w:ilvl="5" w:tplc="340A001B" w:tentative="1">
      <w:start w:val="1"/>
      <w:numFmt w:val="lowerRoman"/>
      <w:lvlText w:val="%6."/>
      <w:lvlJc w:val="right"/>
      <w:pPr>
        <w:ind w:left="4334" w:hanging="180"/>
      </w:pPr>
    </w:lvl>
    <w:lvl w:ilvl="6" w:tplc="340A000F" w:tentative="1">
      <w:start w:val="1"/>
      <w:numFmt w:val="decimal"/>
      <w:lvlText w:val="%7."/>
      <w:lvlJc w:val="left"/>
      <w:pPr>
        <w:ind w:left="5054" w:hanging="360"/>
      </w:pPr>
    </w:lvl>
    <w:lvl w:ilvl="7" w:tplc="340A0019" w:tentative="1">
      <w:start w:val="1"/>
      <w:numFmt w:val="lowerLetter"/>
      <w:lvlText w:val="%8."/>
      <w:lvlJc w:val="left"/>
      <w:pPr>
        <w:ind w:left="5774" w:hanging="360"/>
      </w:pPr>
    </w:lvl>
    <w:lvl w:ilvl="8" w:tplc="3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3A713788"/>
    <w:multiLevelType w:val="hybridMultilevel"/>
    <w:tmpl w:val="468A6B5C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3D3419"/>
    <w:multiLevelType w:val="hybridMultilevel"/>
    <w:tmpl w:val="56D22E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73F58"/>
    <w:multiLevelType w:val="hybridMultilevel"/>
    <w:tmpl w:val="8A96FE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04F9A"/>
    <w:multiLevelType w:val="hybridMultilevel"/>
    <w:tmpl w:val="05A61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5B0C"/>
    <w:multiLevelType w:val="hybridMultilevel"/>
    <w:tmpl w:val="4B0EEF86"/>
    <w:lvl w:ilvl="0" w:tplc="F1AE59FA">
      <w:start w:val="1"/>
      <w:numFmt w:val="lowerLetter"/>
      <w:lvlText w:val="%1)"/>
      <w:lvlJc w:val="left"/>
      <w:pPr>
        <w:ind w:left="1160" w:hanging="8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501BE"/>
    <w:multiLevelType w:val="hybridMultilevel"/>
    <w:tmpl w:val="11B0F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B720F"/>
    <w:multiLevelType w:val="hybridMultilevel"/>
    <w:tmpl w:val="FF7E36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498"/>
    <w:multiLevelType w:val="multilevel"/>
    <w:tmpl w:val="080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EB6CC4"/>
    <w:multiLevelType w:val="hybridMultilevel"/>
    <w:tmpl w:val="B0006786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7C09F4"/>
    <w:multiLevelType w:val="hybridMultilevel"/>
    <w:tmpl w:val="AEE4DDF8"/>
    <w:lvl w:ilvl="0" w:tplc="4EEC0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942D7"/>
    <w:multiLevelType w:val="hybridMultilevel"/>
    <w:tmpl w:val="DA30137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D1B4C"/>
    <w:multiLevelType w:val="hybridMultilevel"/>
    <w:tmpl w:val="707CD7C0"/>
    <w:lvl w:ilvl="0" w:tplc="47F87E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60D4A"/>
    <w:multiLevelType w:val="multilevel"/>
    <w:tmpl w:val="07AC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93758D"/>
    <w:multiLevelType w:val="hybridMultilevel"/>
    <w:tmpl w:val="E55A61C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D919AC"/>
    <w:multiLevelType w:val="hybridMultilevel"/>
    <w:tmpl w:val="054C8B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C73ED"/>
    <w:multiLevelType w:val="hybridMultilevel"/>
    <w:tmpl w:val="D7A6806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A3A42"/>
    <w:multiLevelType w:val="hybridMultilevel"/>
    <w:tmpl w:val="75780290"/>
    <w:lvl w:ilvl="0" w:tplc="F4807B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31D03"/>
    <w:multiLevelType w:val="hybridMultilevel"/>
    <w:tmpl w:val="E674856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5C520E"/>
    <w:multiLevelType w:val="hybridMultilevel"/>
    <w:tmpl w:val="8C041B78"/>
    <w:lvl w:ilvl="0" w:tplc="F4807B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15862">
    <w:abstractNumId w:val="10"/>
  </w:num>
  <w:num w:numId="2" w16cid:durableId="2106227536">
    <w:abstractNumId w:val="21"/>
  </w:num>
  <w:num w:numId="3" w16cid:durableId="724376685">
    <w:abstractNumId w:val="6"/>
  </w:num>
  <w:num w:numId="4" w16cid:durableId="359859018">
    <w:abstractNumId w:val="3"/>
  </w:num>
  <w:num w:numId="5" w16cid:durableId="1600941622">
    <w:abstractNumId w:val="13"/>
  </w:num>
  <w:num w:numId="6" w16cid:durableId="1889487155">
    <w:abstractNumId w:val="26"/>
  </w:num>
  <w:num w:numId="7" w16cid:durableId="678625436">
    <w:abstractNumId w:val="9"/>
  </w:num>
  <w:num w:numId="8" w16cid:durableId="1756511762">
    <w:abstractNumId w:val="23"/>
  </w:num>
  <w:num w:numId="9" w16cid:durableId="256404517">
    <w:abstractNumId w:val="16"/>
  </w:num>
  <w:num w:numId="10" w16cid:durableId="1572276457">
    <w:abstractNumId w:val="0"/>
  </w:num>
  <w:num w:numId="11" w16cid:durableId="1378969281">
    <w:abstractNumId w:val="1"/>
  </w:num>
  <w:num w:numId="12" w16cid:durableId="1150092781">
    <w:abstractNumId w:val="27"/>
  </w:num>
  <w:num w:numId="13" w16cid:durableId="897783795">
    <w:abstractNumId w:val="2"/>
  </w:num>
  <w:num w:numId="14" w16cid:durableId="114893589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76633167">
    <w:abstractNumId w:val="9"/>
  </w:num>
  <w:num w:numId="16" w16cid:durableId="1813055630">
    <w:abstractNumId w:val="1"/>
  </w:num>
  <w:num w:numId="17" w16cid:durableId="248856079">
    <w:abstractNumId w:val="28"/>
  </w:num>
  <w:num w:numId="18" w16cid:durableId="1949581797">
    <w:abstractNumId w:val="24"/>
  </w:num>
  <w:num w:numId="19" w16cid:durableId="1941140082">
    <w:abstractNumId w:val="20"/>
  </w:num>
  <w:num w:numId="20" w16cid:durableId="1969968393">
    <w:abstractNumId w:val="4"/>
  </w:num>
  <w:num w:numId="21" w16cid:durableId="523593196">
    <w:abstractNumId w:val="22"/>
  </w:num>
  <w:num w:numId="22" w16cid:durableId="491727276">
    <w:abstractNumId w:val="32"/>
  </w:num>
  <w:num w:numId="23" w16cid:durableId="1320042461">
    <w:abstractNumId w:val="18"/>
  </w:num>
  <w:num w:numId="24" w16cid:durableId="2087457400">
    <w:abstractNumId w:val="19"/>
  </w:num>
  <w:num w:numId="25" w16cid:durableId="568926587">
    <w:abstractNumId w:val="11"/>
  </w:num>
  <w:num w:numId="26" w16cid:durableId="786393494">
    <w:abstractNumId w:val="35"/>
  </w:num>
  <w:num w:numId="27" w16cid:durableId="1705326348">
    <w:abstractNumId w:val="33"/>
  </w:num>
  <w:num w:numId="28" w16cid:durableId="1864050657">
    <w:abstractNumId w:val="8"/>
  </w:num>
  <w:num w:numId="29" w16cid:durableId="2066102762">
    <w:abstractNumId w:val="29"/>
  </w:num>
  <w:num w:numId="30" w16cid:durableId="600114664">
    <w:abstractNumId w:val="25"/>
  </w:num>
  <w:num w:numId="31" w16cid:durableId="1112897396">
    <w:abstractNumId w:val="30"/>
  </w:num>
  <w:num w:numId="32" w16cid:durableId="1534033838">
    <w:abstractNumId w:val="7"/>
  </w:num>
  <w:num w:numId="33" w16cid:durableId="1957908896">
    <w:abstractNumId w:val="17"/>
  </w:num>
  <w:num w:numId="34" w16cid:durableId="870460349">
    <w:abstractNumId w:val="15"/>
  </w:num>
  <w:num w:numId="35" w16cid:durableId="70935761">
    <w:abstractNumId w:val="31"/>
  </w:num>
  <w:num w:numId="36" w16cid:durableId="980158627">
    <w:abstractNumId w:val="5"/>
  </w:num>
  <w:num w:numId="37" w16cid:durableId="1177959821">
    <w:abstractNumId w:val="34"/>
  </w:num>
  <w:num w:numId="38" w16cid:durableId="1350252388">
    <w:abstractNumId w:val="12"/>
  </w:num>
  <w:num w:numId="39" w16cid:durableId="10759795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BA"/>
    <w:rsid w:val="00010C66"/>
    <w:rsid w:val="00010EF0"/>
    <w:rsid w:val="00020CF6"/>
    <w:rsid w:val="00023AEC"/>
    <w:rsid w:val="00024745"/>
    <w:rsid w:val="00025D27"/>
    <w:rsid w:val="000265A6"/>
    <w:rsid w:val="00030099"/>
    <w:rsid w:val="000352D7"/>
    <w:rsid w:val="000403EC"/>
    <w:rsid w:val="00041C41"/>
    <w:rsid w:val="000515A2"/>
    <w:rsid w:val="000632F2"/>
    <w:rsid w:val="00074423"/>
    <w:rsid w:val="00087560"/>
    <w:rsid w:val="000875CF"/>
    <w:rsid w:val="000925BA"/>
    <w:rsid w:val="00096253"/>
    <w:rsid w:val="00096441"/>
    <w:rsid w:val="000A47B6"/>
    <w:rsid w:val="000A570D"/>
    <w:rsid w:val="000B28A9"/>
    <w:rsid w:val="000C0301"/>
    <w:rsid w:val="000C6B99"/>
    <w:rsid w:val="000D035D"/>
    <w:rsid w:val="000D53F9"/>
    <w:rsid w:val="000D6470"/>
    <w:rsid w:val="000D7C9A"/>
    <w:rsid w:val="000E1B07"/>
    <w:rsid w:val="000E3E67"/>
    <w:rsid w:val="000F4529"/>
    <w:rsid w:val="000F46A5"/>
    <w:rsid w:val="00100941"/>
    <w:rsid w:val="00100D32"/>
    <w:rsid w:val="001042D1"/>
    <w:rsid w:val="0010668F"/>
    <w:rsid w:val="0011153D"/>
    <w:rsid w:val="00111ECE"/>
    <w:rsid w:val="00124C8C"/>
    <w:rsid w:val="0013002D"/>
    <w:rsid w:val="001308D4"/>
    <w:rsid w:val="0014016D"/>
    <w:rsid w:val="00141C47"/>
    <w:rsid w:val="0014339B"/>
    <w:rsid w:val="00150D3E"/>
    <w:rsid w:val="001515C7"/>
    <w:rsid w:val="001516C3"/>
    <w:rsid w:val="00154E9A"/>
    <w:rsid w:val="00164391"/>
    <w:rsid w:val="0017348A"/>
    <w:rsid w:val="0017435C"/>
    <w:rsid w:val="001767BF"/>
    <w:rsid w:val="00180234"/>
    <w:rsid w:val="001830AE"/>
    <w:rsid w:val="00192589"/>
    <w:rsid w:val="001926C7"/>
    <w:rsid w:val="001A0D28"/>
    <w:rsid w:val="001A1C85"/>
    <w:rsid w:val="001B1265"/>
    <w:rsid w:val="001B263C"/>
    <w:rsid w:val="001B3C67"/>
    <w:rsid w:val="001C40A9"/>
    <w:rsid w:val="001C42E0"/>
    <w:rsid w:val="001C45AB"/>
    <w:rsid w:val="001C6F9A"/>
    <w:rsid w:val="001D44AF"/>
    <w:rsid w:val="001D4E3E"/>
    <w:rsid w:val="001D5ADE"/>
    <w:rsid w:val="001D6CB7"/>
    <w:rsid w:val="001D722E"/>
    <w:rsid w:val="001D7497"/>
    <w:rsid w:val="001E464C"/>
    <w:rsid w:val="001E750A"/>
    <w:rsid w:val="001F2429"/>
    <w:rsid w:val="001F6C3D"/>
    <w:rsid w:val="00207E4F"/>
    <w:rsid w:val="00220F7E"/>
    <w:rsid w:val="00221133"/>
    <w:rsid w:val="00231DFA"/>
    <w:rsid w:val="002345E7"/>
    <w:rsid w:val="002357BF"/>
    <w:rsid w:val="00236053"/>
    <w:rsid w:val="00241A33"/>
    <w:rsid w:val="00244994"/>
    <w:rsid w:val="0025643D"/>
    <w:rsid w:val="00263EB4"/>
    <w:rsid w:val="00265D95"/>
    <w:rsid w:val="00266668"/>
    <w:rsid w:val="00272176"/>
    <w:rsid w:val="00272CBC"/>
    <w:rsid w:val="0028751F"/>
    <w:rsid w:val="00294B31"/>
    <w:rsid w:val="00295AE5"/>
    <w:rsid w:val="002A40B6"/>
    <w:rsid w:val="002B5A3C"/>
    <w:rsid w:val="002C337C"/>
    <w:rsid w:val="002D0EBE"/>
    <w:rsid w:val="002D1357"/>
    <w:rsid w:val="002D336D"/>
    <w:rsid w:val="002D42FB"/>
    <w:rsid w:val="002E26FD"/>
    <w:rsid w:val="002E3298"/>
    <w:rsid w:val="002E6451"/>
    <w:rsid w:val="002F297F"/>
    <w:rsid w:val="002F6CA2"/>
    <w:rsid w:val="0032259D"/>
    <w:rsid w:val="003316FF"/>
    <w:rsid w:val="00334B8C"/>
    <w:rsid w:val="003407EB"/>
    <w:rsid w:val="00340C45"/>
    <w:rsid w:val="003416B3"/>
    <w:rsid w:val="00343FB9"/>
    <w:rsid w:val="003448EA"/>
    <w:rsid w:val="00354ECF"/>
    <w:rsid w:val="00360153"/>
    <w:rsid w:val="0036668E"/>
    <w:rsid w:val="00367FEF"/>
    <w:rsid w:val="0037412F"/>
    <w:rsid w:val="00375946"/>
    <w:rsid w:val="00380958"/>
    <w:rsid w:val="003844E9"/>
    <w:rsid w:val="0038470B"/>
    <w:rsid w:val="00385EFA"/>
    <w:rsid w:val="00392A34"/>
    <w:rsid w:val="00393039"/>
    <w:rsid w:val="003961E8"/>
    <w:rsid w:val="003A4927"/>
    <w:rsid w:val="003C092B"/>
    <w:rsid w:val="003C68E1"/>
    <w:rsid w:val="003C7C89"/>
    <w:rsid w:val="003D0228"/>
    <w:rsid w:val="003E029D"/>
    <w:rsid w:val="003E27B0"/>
    <w:rsid w:val="003E5E48"/>
    <w:rsid w:val="003F78F9"/>
    <w:rsid w:val="00402A2E"/>
    <w:rsid w:val="00424CF4"/>
    <w:rsid w:val="004250BC"/>
    <w:rsid w:val="00426634"/>
    <w:rsid w:val="00431A63"/>
    <w:rsid w:val="00433810"/>
    <w:rsid w:val="00441995"/>
    <w:rsid w:val="00447128"/>
    <w:rsid w:val="0045120C"/>
    <w:rsid w:val="004630CA"/>
    <w:rsid w:val="004737B5"/>
    <w:rsid w:val="00474FDF"/>
    <w:rsid w:val="0047550A"/>
    <w:rsid w:val="00484375"/>
    <w:rsid w:val="00485A20"/>
    <w:rsid w:val="00487543"/>
    <w:rsid w:val="00487FA2"/>
    <w:rsid w:val="00490F2B"/>
    <w:rsid w:val="00492063"/>
    <w:rsid w:val="00493D0C"/>
    <w:rsid w:val="004A75AF"/>
    <w:rsid w:val="004B05F1"/>
    <w:rsid w:val="004B4F26"/>
    <w:rsid w:val="004B7B1D"/>
    <w:rsid w:val="004C084A"/>
    <w:rsid w:val="004C154E"/>
    <w:rsid w:val="004C21B9"/>
    <w:rsid w:val="004D4AC5"/>
    <w:rsid w:val="004E33BD"/>
    <w:rsid w:val="004F544B"/>
    <w:rsid w:val="004F62B6"/>
    <w:rsid w:val="005027E2"/>
    <w:rsid w:val="00503A71"/>
    <w:rsid w:val="00506202"/>
    <w:rsid w:val="0050739A"/>
    <w:rsid w:val="00514D7F"/>
    <w:rsid w:val="0051502E"/>
    <w:rsid w:val="00521C37"/>
    <w:rsid w:val="005350DB"/>
    <w:rsid w:val="005449DB"/>
    <w:rsid w:val="005705AB"/>
    <w:rsid w:val="00573E4B"/>
    <w:rsid w:val="005761F6"/>
    <w:rsid w:val="005766A6"/>
    <w:rsid w:val="00590F28"/>
    <w:rsid w:val="00593B8B"/>
    <w:rsid w:val="005A4489"/>
    <w:rsid w:val="005B17D0"/>
    <w:rsid w:val="005C256E"/>
    <w:rsid w:val="005C3216"/>
    <w:rsid w:val="005E0428"/>
    <w:rsid w:val="005E1400"/>
    <w:rsid w:val="005E1DA4"/>
    <w:rsid w:val="005E51AD"/>
    <w:rsid w:val="00603A21"/>
    <w:rsid w:val="006050E9"/>
    <w:rsid w:val="0061103D"/>
    <w:rsid w:val="006119DE"/>
    <w:rsid w:val="00623D80"/>
    <w:rsid w:val="00624CC4"/>
    <w:rsid w:val="006256B2"/>
    <w:rsid w:val="00631094"/>
    <w:rsid w:val="006341BB"/>
    <w:rsid w:val="006367AE"/>
    <w:rsid w:val="006449E1"/>
    <w:rsid w:val="00645C5F"/>
    <w:rsid w:val="00647076"/>
    <w:rsid w:val="00647F2D"/>
    <w:rsid w:val="00651894"/>
    <w:rsid w:val="0065318D"/>
    <w:rsid w:val="00665EBA"/>
    <w:rsid w:val="006753B2"/>
    <w:rsid w:val="006755F4"/>
    <w:rsid w:val="00680799"/>
    <w:rsid w:val="00693964"/>
    <w:rsid w:val="00694B9F"/>
    <w:rsid w:val="006960BD"/>
    <w:rsid w:val="006961D5"/>
    <w:rsid w:val="006A6AA6"/>
    <w:rsid w:val="006C1577"/>
    <w:rsid w:val="006C3D40"/>
    <w:rsid w:val="006C5643"/>
    <w:rsid w:val="006C63AE"/>
    <w:rsid w:val="006D4F9D"/>
    <w:rsid w:val="006E715B"/>
    <w:rsid w:val="006F18C1"/>
    <w:rsid w:val="006F3149"/>
    <w:rsid w:val="006F59C3"/>
    <w:rsid w:val="00713EA8"/>
    <w:rsid w:val="00714120"/>
    <w:rsid w:val="00720F89"/>
    <w:rsid w:val="00723BF4"/>
    <w:rsid w:val="0073189E"/>
    <w:rsid w:val="007445E2"/>
    <w:rsid w:val="007465CA"/>
    <w:rsid w:val="0075040B"/>
    <w:rsid w:val="00754E47"/>
    <w:rsid w:val="007603D8"/>
    <w:rsid w:val="00760C53"/>
    <w:rsid w:val="0076292E"/>
    <w:rsid w:val="007710C9"/>
    <w:rsid w:val="0077188B"/>
    <w:rsid w:val="00781395"/>
    <w:rsid w:val="0078585A"/>
    <w:rsid w:val="00797C22"/>
    <w:rsid w:val="007A2508"/>
    <w:rsid w:val="007A41FC"/>
    <w:rsid w:val="007A476B"/>
    <w:rsid w:val="007A6D6B"/>
    <w:rsid w:val="007B1788"/>
    <w:rsid w:val="007B1F9A"/>
    <w:rsid w:val="007B2662"/>
    <w:rsid w:val="007C0A85"/>
    <w:rsid w:val="007C6BCE"/>
    <w:rsid w:val="007C7BC3"/>
    <w:rsid w:val="007D01FD"/>
    <w:rsid w:val="007D4FDC"/>
    <w:rsid w:val="007D590F"/>
    <w:rsid w:val="007D71CC"/>
    <w:rsid w:val="007E2BAA"/>
    <w:rsid w:val="00801E7A"/>
    <w:rsid w:val="00804F60"/>
    <w:rsid w:val="00806B9A"/>
    <w:rsid w:val="00827E47"/>
    <w:rsid w:val="00830EE2"/>
    <w:rsid w:val="00845661"/>
    <w:rsid w:val="008462D1"/>
    <w:rsid w:val="00854184"/>
    <w:rsid w:val="00872C42"/>
    <w:rsid w:val="008847A0"/>
    <w:rsid w:val="00885B3A"/>
    <w:rsid w:val="00886FB3"/>
    <w:rsid w:val="00895ABD"/>
    <w:rsid w:val="008C56B9"/>
    <w:rsid w:val="008C7A6C"/>
    <w:rsid w:val="008D486A"/>
    <w:rsid w:val="008E1B99"/>
    <w:rsid w:val="008F62F7"/>
    <w:rsid w:val="00911898"/>
    <w:rsid w:val="00911A04"/>
    <w:rsid w:val="00912A56"/>
    <w:rsid w:val="00927139"/>
    <w:rsid w:val="00930939"/>
    <w:rsid w:val="009314F5"/>
    <w:rsid w:val="00932BC4"/>
    <w:rsid w:val="00937BF9"/>
    <w:rsid w:val="0094066F"/>
    <w:rsid w:val="00956EC5"/>
    <w:rsid w:val="00957AB4"/>
    <w:rsid w:val="0098207F"/>
    <w:rsid w:val="00982A40"/>
    <w:rsid w:val="00983429"/>
    <w:rsid w:val="00984D13"/>
    <w:rsid w:val="00986840"/>
    <w:rsid w:val="0098689C"/>
    <w:rsid w:val="00991D9A"/>
    <w:rsid w:val="009965D6"/>
    <w:rsid w:val="009A5BD8"/>
    <w:rsid w:val="009B01FD"/>
    <w:rsid w:val="009C2D33"/>
    <w:rsid w:val="009C3E42"/>
    <w:rsid w:val="009C6926"/>
    <w:rsid w:val="009C77E3"/>
    <w:rsid w:val="009D1B3C"/>
    <w:rsid w:val="009E3AC5"/>
    <w:rsid w:val="009F1D47"/>
    <w:rsid w:val="009F37D5"/>
    <w:rsid w:val="00A032D4"/>
    <w:rsid w:val="00A03BCF"/>
    <w:rsid w:val="00A0479F"/>
    <w:rsid w:val="00A10547"/>
    <w:rsid w:val="00A120F2"/>
    <w:rsid w:val="00A23EF8"/>
    <w:rsid w:val="00A25C9C"/>
    <w:rsid w:val="00A27AD9"/>
    <w:rsid w:val="00A33ED3"/>
    <w:rsid w:val="00A42D32"/>
    <w:rsid w:val="00A434B0"/>
    <w:rsid w:val="00A54D08"/>
    <w:rsid w:val="00A66523"/>
    <w:rsid w:val="00A700FE"/>
    <w:rsid w:val="00A75069"/>
    <w:rsid w:val="00A8245A"/>
    <w:rsid w:val="00A90447"/>
    <w:rsid w:val="00A9323A"/>
    <w:rsid w:val="00AA7853"/>
    <w:rsid w:val="00AD77EB"/>
    <w:rsid w:val="00AE755A"/>
    <w:rsid w:val="00AE7636"/>
    <w:rsid w:val="00AF530B"/>
    <w:rsid w:val="00B06E41"/>
    <w:rsid w:val="00B17C16"/>
    <w:rsid w:val="00B3128E"/>
    <w:rsid w:val="00B339BB"/>
    <w:rsid w:val="00B44714"/>
    <w:rsid w:val="00B57105"/>
    <w:rsid w:val="00B61C8A"/>
    <w:rsid w:val="00B76C8D"/>
    <w:rsid w:val="00B84918"/>
    <w:rsid w:val="00B94804"/>
    <w:rsid w:val="00BA0AEA"/>
    <w:rsid w:val="00BA58DC"/>
    <w:rsid w:val="00BC155B"/>
    <w:rsid w:val="00BD0556"/>
    <w:rsid w:val="00BD3115"/>
    <w:rsid w:val="00BE24CC"/>
    <w:rsid w:val="00BE5A7E"/>
    <w:rsid w:val="00BE78AB"/>
    <w:rsid w:val="00BF6FC0"/>
    <w:rsid w:val="00C00840"/>
    <w:rsid w:val="00C00A53"/>
    <w:rsid w:val="00C1250F"/>
    <w:rsid w:val="00C13469"/>
    <w:rsid w:val="00C14ED0"/>
    <w:rsid w:val="00C23403"/>
    <w:rsid w:val="00C3107B"/>
    <w:rsid w:val="00C31FA4"/>
    <w:rsid w:val="00C40476"/>
    <w:rsid w:val="00C41416"/>
    <w:rsid w:val="00C4447B"/>
    <w:rsid w:val="00C47809"/>
    <w:rsid w:val="00C536AB"/>
    <w:rsid w:val="00C57EE4"/>
    <w:rsid w:val="00C60669"/>
    <w:rsid w:val="00C61037"/>
    <w:rsid w:val="00C65DCB"/>
    <w:rsid w:val="00C7098C"/>
    <w:rsid w:val="00C75C31"/>
    <w:rsid w:val="00C7724E"/>
    <w:rsid w:val="00C828F4"/>
    <w:rsid w:val="00C85C2B"/>
    <w:rsid w:val="00C8765A"/>
    <w:rsid w:val="00C94314"/>
    <w:rsid w:val="00C94C73"/>
    <w:rsid w:val="00C95F73"/>
    <w:rsid w:val="00C97A8F"/>
    <w:rsid w:val="00CA3B04"/>
    <w:rsid w:val="00CB65A7"/>
    <w:rsid w:val="00CB7216"/>
    <w:rsid w:val="00CC4919"/>
    <w:rsid w:val="00CC4E2A"/>
    <w:rsid w:val="00CC5BC4"/>
    <w:rsid w:val="00CD23E3"/>
    <w:rsid w:val="00CD3318"/>
    <w:rsid w:val="00CD3BA6"/>
    <w:rsid w:val="00CD46AC"/>
    <w:rsid w:val="00CE3D88"/>
    <w:rsid w:val="00CF2759"/>
    <w:rsid w:val="00CF7E1D"/>
    <w:rsid w:val="00D00B04"/>
    <w:rsid w:val="00D17E97"/>
    <w:rsid w:val="00D30D86"/>
    <w:rsid w:val="00D31A4A"/>
    <w:rsid w:val="00D360AF"/>
    <w:rsid w:val="00D459E7"/>
    <w:rsid w:val="00D51B2B"/>
    <w:rsid w:val="00D5411D"/>
    <w:rsid w:val="00D57D83"/>
    <w:rsid w:val="00D604A6"/>
    <w:rsid w:val="00D610F3"/>
    <w:rsid w:val="00D7746D"/>
    <w:rsid w:val="00D965BE"/>
    <w:rsid w:val="00D97357"/>
    <w:rsid w:val="00DA1D03"/>
    <w:rsid w:val="00DA2C40"/>
    <w:rsid w:val="00DA7D43"/>
    <w:rsid w:val="00DC13D7"/>
    <w:rsid w:val="00DC191B"/>
    <w:rsid w:val="00DC6C56"/>
    <w:rsid w:val="00DD22F3"/>
    <w:rsid w:val="00DE51CC"/>
    <w:rsid w:val="00DE7DD1"/>
    <w:rsid w:val="00DF7EB6"/>
    <w:rsid w:val="00E04347"/>
    <w:rsid w:val="00E11A66"/>
    <w:rsid w:val="00E12D33"/>
    <w:rsid w:val="00E1379E"/>
    <w:rsid w:val="00E15E2C"/>
    <w:rsid w:val="00E17574"/>
    <w:rsid w:val="00E17BA4"/>
    <w:rsid w:val="00E25A08"/>
    <w:rsid w:val="00E32FFA"/>
    <w:rsid w:val="00E417CC"/>
    <w:rsid w:val="00E4454B"/>
    <w:rsid w:val="00E446A0"/>
    <w:rsid w:val="00E511EF"/>
    <w:rsid w:val="00E52AD2"/>
    <w:rsid w:val="00E54D37"/>
    <w:rsid w:val="00E62C82"/>
    <w:rsid w:val="00E66C53"/>
    <w:rsid w:val="00E719A3"/>
    <w:rsid w:val="00E726E7"/>
    <w:rsid w:val="00E749BF"/>
    <w:rsid w:val="00E74BDA"/>
    <w:rsid w:val="00E81E91"/>
    <w:rsid w:val="00E83750"/>
    <w:rsid w:val="00E87EF6"/>
    <w:rsid w:val="00EB3F83"/>
    <w:rsid w:val="00EC218A"/>
    <w:rsid w:val="00ED0A45"/>
    <w:rsid w:val="00ED1D21"/>
    <w:rsid w:val="00ED29ED"/>
    <w:rsid w:val="00EE6EB6"/>
    <w:rsid w:val="00EF3DB0"/>
    <w:rsid w:val="00EF54C5"/>
    <w:rsid w:val="00EF5F7A"/>
    <w:rsid w:val="00F0171B"/>
    <w:rsid w:val="00F036E9"/>
    <w:rsid w:val="00F11ED3"/>
    <w:rsid w:val="00F20893"/>
    <w:rsid w:val="00F24706"/>
    <w:rsid w:val="00F2530C"/>
    <w:rsid w:val="00F265C9"/>
    <w:rsid w:val="00F3050F"/>
    <w:rsid w:val="00F4595C"/>
    <w:rsid w:val="00F4657E"/>
    <w:rsid w:val="00F52C96"/>
    <w:rsid w:val="00F5495C"/>
    <w:rsid w:val="00F648CE"/>
    <w:rsid w:val="00F75A1E"/>
    <w:rsid w:val="00F81C0D"/>
    <w:rsid w:val="00F8208D"/>
    <w:rsid w:val="00F823C8"/>
    <w:rsid w:val="00F84B16"/>
    <w:rsid w:val="00F857D8"/>
    <w:rsid w:val="00F96862"/>
    <w:rsid w:val="00FA45F5"/>
    <w:rsid w:val="00FA66A3"/>
    <w:rsid w:val="00FB72AB"/>
    <w:rsid w:val="00FB754C"/>
    <w:rsid w:val="00FC0FEA"/>
    <w:rsid w:val="00FD155C"/>
    <w:rsid w:val="00FD65E0"/>
    <w:rsid w:val="00FD76AD"/>
    <w:rsid w:val="00FE2166"/>
    <w:rsid w:val="00FE753F"/>
    <w:rsid w:val="00FF3E95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9E080"/>
  <w15:docId w15:val="{E520787C-5818-45AD-8505-C0FBCA2C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4B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EBA"/>
  </w:style>
  <w:style w:type="paragraph" w:styleId="Piedepgina">
    <w:name w:val="footer"/>
    <w:basedOn w:val="Normal"/>
    <w:link w:val="PiedepginaCar"/>
    <w:uiPriority w:val="99"/>
    <w:unhideWhenUsed/>
    <w:rsid w:val="00665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EBA"/>
  </w:style>
  <w:style w:type="character" w:styleId="Hipervnculo">
    <w:name w:val="Hyperlink"/>
    <w:basedOn w:val="Fuentedeprrafopredeter"/>
    <w:uiPriority w:val="99"/>
    <w:unhideWhenUsed/>
    <w:rsid w:val="0075040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7EE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65DC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7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23C8"/>
    <w:pPr>
      <w:spacing w:before="100"/>
    </w:pPr>
    <w:rPr>
      <w:rFonts w:ascii="Segoe UI" w:eastAsiaTheme="minorEastAsia" w:hAnsi="Segoe UI" w:cs="Segoe UI"/>
      <w:sz w:val="18"/>
      <w:szCs w:val="18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3C8"/>
    <w:rPr>
      <w:rFonts w:ascii="Segoe UI" w:eastAsiaTheme="minorEastAsia" w:hAnsi="Segoe UI" w:cs="Segoe UI"/>
      <w:sz w:val="18"/>
      <w:szCs w:val="18"/>
      <w:lang w:val="es-CL"/>
    </w:rPr>
  </w:style>
  <w:style w:type="paragraph" w:styleId="NormalWeb">
    <w:name w:val="Normal (Web)"/>
    <w:basedOn w:val="Normal"/>
    <w:uiPriority w:val="99"/>
    <w:semiHidden/>
    <w:unhideWhenUsed/>
    <w:rsid w:val="0027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B3128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F4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4B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4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ipalidadosorn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posorn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BECC68-C54C-416F-B939-F0FBB951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3486</Words>
  <Characters>19178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Marcelo Nannig</cp:lastModifiedBy>
  <cp:revision>8</cp:revision>
  <cp:lastPrinted>2026-06-01T19:01:00Z</cp:lastPrinted>
  <dcterms:created xsi:type="dcterms:W3CDTF">2026-06-01T18:27:00Z</dcterms:created>
  <dcterms:modified xsi:type="dcterms:W3CDTF">2026-06-01T19:02:00Z</dcterms:modified>
</cp:coreProperties>
</file>